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7AEA" w14:textId="77777777" w:rsidR="00316BFE" w:rsidRPr="009702B7" w:rsidRDefault="00743BD5" w:rsidP="00736BE2">
      <w:pPr>
        <w:ind w:right="-188"/>
        <w:jc w:val="right"/>
        <w:rPr>
          <w:rFonts w:ascii="Akkurat Std" w:hAnsi="Akkurat Std" w:cs="Akkurat Std"/>
        </w:rPr>
      </w:pPr>
      <w:r w:rsidRPr="009702B7">
        <w:rPr>
          <w:rFonts w:ascii="Akkurat Std" w:hAnsi="Akkurat Std" w:cs="Akkurat St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057F6D" wp14:editId="25C099F3">
            <wp:simplePos x="0" y="0"/>
            <wp:positionH relativeFrom="column">
              <wp:posOffset>4772025</wp:posOffset>
            </wp:positionH>
            <wp:positionV relativeFrom="page">
              <wp:posOffset>200025</wp:posOffset>
            </wp:positionV>
            <wp:extent cx="996315" cy="13303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_Portrait_Blue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E45CC" w14:textId="77777777" w:rsidR="00743BD5" w:rsidRPr="009702B7" w:rsidRDefault="00743BD5" w:rsidP="00736BE2">
      <w:pPr>
        <w:pStyle w:val="Heading2"/>
        <w:ind w:firstLine="709"/>
        <w:jc w:val="right"/>
        <w:rPr>
          <w:rFonts w:ascii="Akkurat Std" w:hAnsi="Akkurat Std" w:cs="Akkurat Std"/>
          <w:b/>
          <w:bCs/>
          <w:sz w:val="22"/>
          <w:szCs w:val="22"/>
        </w:rPr>
      </w:pPr>
    </w:p>
    <w:p w14:paraId="5F185BFA" w14:textId="77777777" w:rsidR="00743BD5" w:rsidRPr="009702B7" w:rsidRDefault="00743BD5" w:rsidP="00736BE2">
      <w:pPr>
        <w:pStyle w:val="Heading2"/>
        <w:ind w:firstLine="709"/>
        <w:jc w:val="right"/>
        <w:rPr>
          <w:rFonts w:ascii="Akkurat Std" w:hAnsi="Akkurat Std" w:cs="Akkurat Std"/>
          <w:b/>
          <w:bCs/>
          <w:sz w:val="22"/>
          <w:szCs w:val="22"/>
        </w:rPr>
      </w:pPr>
    </w:p>
    <w:p w14:paraId="2188676F" w14:textId="704CEE01" w:rsidR="00274111" w:rsidRPr="009702B7" w:rsidRDefault="003911A1" w:rsidP="002D5A11">
      <w:pPr>
        <w:pStyle w:val="Heading2"/>
        <w:rPr>
          <w:rFonts w:ascii="Akkurat Std" w:hAnsi="Akkurat Std" w:cs="Akkurat Std"/>
          <w:b/>
          <w:bCs/>
          <w:sz w:val="32"/>
          <w:szCs w:val="32"/>
        </w:rPr>
      </w:pPr>
      <w:r w:rsidRPr="009702B7">
        <w:rPr>
          <w:rFonts w:ascii="Akkurat Std" w:hAnsi="Akkurat Std" w:cs="Akkurat Std"/>
          <w:b/>
          <w:bCs/>
          <w:sz w:val="32"/>
          <w:szCs w:val="32"/>
        </w:rPr>
        <w:t>JOB DESCRIPTION</w:t>
      </w:r>
    </w:p>
    <w:p w14:paraId="6C9059A9" w14:textId="77777777" w:rsidR="002D5A11" w:rsidRPr="009702B7" w:rsidRDefault="002D5A11" w:rsidP="002D5A11">
      <w:pPr>
        <w:rPr>
          <w:rFonts w:ascii="Akkurat Std" w:hAnsi="Akkurat Std" w:cs="Akkura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60"/>
      </w:tblGrid>
      <w:tr w:rsidR="00274111" w:rsidRPr="009702B7" w14:paraId="5FB76031" w14:textId="77777777" w:rsidTr="00E76F94">
        <w:tc>
          <w:tcPr>
            <w:tcW w:w="2122" w:type="dxa"/>
          </w:tcPr>
          <w:p w14:paraId="3D210FDC" w14:textId="211BE883" w:rsidR="00274111" w:rsidRPr="009702B7" w:rsidRDefault="00274111" w:rsidP="00274111">
            <w:pPr>
              <w:rPr>
                <w:rFonts w:ascii="Akkurat Std" w:hAnsi="Akkurat Std" w:cs="Akkurat Std"/>
                <w:b/>
                <w:bCs/>
              </w:rPr>
            </w:pPr>
            <w:r w:rsidRPr="009702B7">
              <w:rPr>
                <w:rFonts w:ascii="Akkurat Std" w:hAnsi="Akkurat Std" w:cs="Akkurat Std"/>
                <w:b/>
                <w:bCs/>
              </w:rPr>
              <w:t>Job Title:</w:t>
            </w:r>
          </w:p>
        </w:tc>
        <w:tc>
          <w:tcPr>
            <w:tcW w:w="7060" w:type="dxa"/>
            <w:shd w:val="clear" w:color="auto" w:fill="auto"/>
          </w:tcPr>
          <w:p w14:paraId="386A43CA" w14:textId="62D0169A" w:rsidR="00274111" w:rsidRPr="009702B7" w:rsidRDefault="00187C36" w:rsidP="00274111">
            <w:pPr>
              <w:rPr>
                <w:rFonts w:ascii="Akkurat Std" w:hAnsi="Akkurat Std" w:cs="Akkurat Std"/>
              </w:rPr>
            </w:pPr>
            <w:r>
              <w:rPr>
                <w:rFonts w:ascii="Akkurat Std" w:hAnsi="Akkurat Std" w:cs="Akkurat Std"/>
              </w:rPr>
              <w:t>Facilities Operative</w:t>
            </w:r>
            <w:r w:rsidR="00FE3375">
              <w:rPr>
                <w:rFonts w:ascii="Akkurat Std" w:hAnsi="Akkurat Std" w:cs="Akkurat Std"/>
              </w:rPr>
              <w:t xml:space="preserve"> (General)</w:t>
            </w:r>
          </w:p>
        </w:tc>
      </w:tr>
      <w:tr w:rsidR="00274111" w:rsidRPr="009702B7" w14:paraId="5C75F719" w14:textId="77777777" w:rsidTr="00274111">
        <w:tc>
          <w:tcPr>
            <w:tcW w:w="2122" w:type="dxa"/>
          </w:tcPr>
          <w:p w14:paraId="18F22067" w14:textId="46974EA6" w:rsidR="00274111" w:rsidRPr="009702B7" w:rsidRDefault="00274111" w:rsidP="00274111">
            <w:pPr>
              <w:rPr>
                <w:rFonts w:ascii="Akkurat Std" w:hAnsi="Akkurat Std" w:cs="Akkurat Std"/>
                <w:b/>
                <w:bCs/>
              </w:rPr>
            </w:pPr>
            <w:r w:rsidRPr="009702B7">
              <w:rPr>
                <w:rFonts w:ascii="Akkurat Std" w:hAnsi="Akkurat Std" w:cs="Akkurat Std"/>
                <w:b/>
                <w:bCs/>
              </w:rPr>
              <w:t>Department:</w:t>
            </w:r>
          </w:p>
        </w:tc>
        <w:tc>
          <w:tcPr>
            <w:tcW w:w="7060" w:type="dxa"/>
          </w:tcPr>
          <w:p w14:paraId="1BD1D8C6" w14:textId="5704AE4A" w:rsidR="00274111" w:rsidRPr="009702B7" w:rsidRDefault="00FE3375" w:rsidP="00274111">
            <w:pPr>
              <w:rPr>
                <w:rFonts w:ascii="Akkurat Std" w:hAnsi="Akkurat Std" w:cs="Akkurat Std"/>
              </w:rPr>
            </w:pPr>
            <w:r>
              <w:rPr>
                <w:rFonts w:ascii="Akkurat Std" w:hAnsi="Akkurat Std" w:cs="Akkurat Std"/>
              </w:rPr>
              <w:t>Facilities</w:t>
            </w:r>
          </w:p>
        </w:tc>
      </w:tr>
      <w:tr w:rsidR="00274111" w:rsidRPr="009702B7" w14:paraId="12943668" w14:textId="77777777" w:rsidTr="00274111">
        <w:tc>
          <w:tcPr>
            <w:tcW w:w="2122" w:type="dxa"/>
          </w:tcPr>
          <w:p w14:paraId="34956BC0" w14:textId="28716847" w:rsidR="00274111" w:rsidRPr="009702B7" w:rsidRDefault="002D5A11" w:rsidP="00274111">
            <w:pPr>
              <w:rPr>
                <w:rFonts w:ascii="Akkurat Std" w:hAnsi="Akkurat Std" w:cs="Akkurat Std"/>
                <w:b/>
                <w:bCs/>
              </w:rPr>
            </w:pPr>
            <w:r w:rsidRPr="009702B7">
              <w:rPr>
                <w:rFonts w:ascii="Akkurat Std" w:hAnsi="Akkurat Std" w:cs="Akkurat Std"/>
                <w:b/>
                <w:bCs/>
              </w:rPr>
              <w:t>Job Title of Line Manager:</w:t>
            </w:r>
          </w:p>
        </w:tc>
        <w:tc>
          <w:tcPr>
            <w:tcW w:w="7060" w:type="dxa"/>
          </w:tcPr>
          <w:p w14:paraId="63536D47" w14:textId="30480225" w:rsidR="00274111" w:rsidRPr="009702B7" w:rsidRDefault="00187C36" w:rsidP="00274111">
            <w:pPr>
              <w:rPr>
                <w:rFonts w:ascii="Akkurat Std" w:hAnsi="Akkurat Std" w:cs="Akkurat Std"/>
              </w:rPr>
            </w:pPr>
            <w:r>
              <w:rPr>
                <w:rFonts w:ascii="Akkurat Std" w:hAnsi="Akkurat Std" w:cs="Akkurat Std"/>
              </w:rPr>
              <w:t>Facilities Manager</w:t>
            </w:r>
          </w:p>
        </w:tc>
      </w:tr>
      <w:tr w:rsidR="00274111" w:rsidRPr="009702B7" w14:paraId="1AAB12BD" w14:textId="77777777" w:rsidTr="00274111">
        <w:tc>
          <w:tcPr>
            <w:tcW w:w="2122" w:type="dxa"/>
          </w:tcPr>
          <w:p w14:paraId="5AF7DFB0" w14:textId="16BDFA17" w:rsidR="00274111" w:rsidRPr="009702B7" w:rsidRDefault="002D5A11" w:rsidP="00274111">
            <w:pPr>
              <w:rPr>
                <w:rFonts w:ascii="Akkurat Std" w:hAnsi="Akkurat Std" w:cs="Akkurat Std"/>
                <w:b/>
                <w:bCs/>
              </w:rPr>
            </w:pPr>
            <w:r w:rsidRPr="009702B7">
              <w:rPr>
                <w:rFonts w:ascii="Akkurat Std" w:hAnsi="Akkurat Std" w:cs="Akkurat Std"/>
                <w:b/>
                <w:bCs/>
              </w:rPr>
              <w:t>Direct Reports (if any):</w:t>
            </w:r>
          </w:p>
        </w:tc>
        <w:tc>
          <w:tcPr>
            <w:tcW w:w="7060" w:type="dxa"/>
          </w:tcPr>
          <w:p w14:paraId="45782662" w14:textId="4FC72A34" w:rsidR="00CE0E5A" w:rsidRPr="00CE0E5A" w:rsidRDefault="00254813" w:rsidP="00CE0E5A">
            <w:pPr>
              <w:rPr>
                <w:rFonts w:ascii="Akkurat Std" w:hAnsi="Akkurat Std" w:cs="Akkurat Std"/>
                <w:bCs/>
              </w:rPr>
            </w:pPr>
            <w:r>
              <w:rPr>
                <w:rFonts w:ascii="Akkurat Std" w:hAnsi="Akkurat Std" w:cs="Akkurat Std"/>
                <w:bCs/>
              </w:rPr>
              <w:t>N/A</w:t>
            </w:r>
          </w:p>
          <w:p w14:paraId="724D4DB5" w14:textId="0ECE586E" w:rsidR="00274111" w:rsidRPr="009702B7" w:rsidRDefault="00274111" w:rsidP="00274111">
            <w:pPr>
              <w:rPr>
                <w:rFonts w:ascii="Akkurat Std" w:hAnsi="Akkurat Std" w:cs="Akkurat Std"/>
              </w:rPr>
            </w:pPr>
          </w:p>
        </w:tc>
      </w:tr>
    </w:tbl>
    <w:p w14:paraId="48BAEB6F" w14:textId="3D724D92" w:rsidR="00D06816" w:rsidRPr="009702B7" w:rsidRDefault="00D06816" w:rsidP="002D5A11">
      <w:pPr>
        <w:rPr>
          <w:rFonts w:ascii="Akkurat Std" w:hAnsi="Akkurat Std" w:cs="Akkura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6452A" w:rsidRPr="009702B7" w14:paraId="4941E9CD" w14:textId="77777777" w:rsidTr="00F6452A">
        <w:tc>
          <w:tcPr>
            <w:tcW w:w="9182" w:type="dxa"/>
          </w:tcPr>
          <w:p w14:paraId="690DFB65" w14:textId="1F25578B" w:rsidR="00F6452A" w:rsidRPr="009702B7" w:rsidRDefault="00F6452A" w:rsidP="00F6452A">
            <w:pPr>
              <w:rPr>
                <w:rFonts w:ascii="Akkurat Std" w:hAnsi="Akkurat Std" w:cs="Akkurat Std"/>
                <w:b/>
              </w:rPr>
            </w:pPr>
            <w:r w:rsidRPr="009702B7">
              <w:rPr>
                <w:rFonts w:ascii="Akkurat Std" w:hAnsi="Akkurat Std" w:cs="Akkurat Std"/>
                <w:b/>
              </w:rPr>
              <w:t xml:space="preserve">Job Summary: </w:t>
            </w:r>
          </w:p>
          <w:p w14:paraId="3F5E5DEF" w14:textId="77777777" w:rsidR="00F6452A" w:rsidRPr="009702B7" w:rsidRDefault="00F6452A" w:rsidP="002D5A11">
            <w:pPr>
              <w:rPr>
                <w:rFonts w:ascii="Akkurat Std" w:hAnsi="Akkurat Std" w:cs="Akkurat Std"/>
              </w:rPr>
            </w:pPr>
          </w:p>
          <w:p w14:paraId="5FAAC1AD" w14:textId="6CE0F196" w:rsidR="006836D7" w:rsidRPr="00CF4921" w:rsidRDefault="009D7460" w:rsidP="006836D7">
            <w:pPr>
              <w:rPr>
                <w:rFonts w:ascii="Akkurat Std" w:hAnsi="Akkurat Std" w:cs="Akkurat Std"/>
                <w:sz w:val="20"/>
                <w:szCs w:val="20"/>
              </w:rPr>
            </w:pPr>
            <w:r>
              <w:rPr>
                <w:rFonts w:ascii="Akkurat Std" w:hAnsi="Akkurat Std" w:cs="Akkurat Std"/>
                <w:sz w:val="20"/>
                <w:szCs w:val="20"/>
              </w:rPr>
              <w:t>THE DEPARTMENT:</w:t>
            </w:r>
          </w:p>
          <w:p w14:paraId="34D4FA9E" w14:textId="77777777" w:rsidR="006836D7" w:rsidRPr="00CF4921" w:rsidRDefault="006836D7" w:rsidP="006836D7">
            <w:pPr>
              <w:rPr>
                <w:rFonts w:ascii="Akkurat Std" w:hAnsi="Akkurat Std" w:cs="Akkurat Std"/>
                <w:sz w:val="20"/>
                <w:szCs w:val="20"/>
              </w:rPr>
            </w:pPr>
          </w:p>
          <w:p w14:paraId="45D54483" w14:textId="51BE6F34" w:rsidR="006836D7" w:rsidRDefault="00187C36" w:rsidP="006836D7">
            <w:pPr>
              <w:spacing w:after="160" w:line="259" w:lineRule="auto"/>
              <w:jc w:val="both"/>
              <w:rPr>
                <w:rFonts w:ascii="Akkurat Std" w:hAnsi="Akkurat Std" w:cs="Akkurat Std"/>
                <w:sz w:val="20"/>
                <w:szCs w:val="20"/>
              </w:rPr>
            </w:pPr>
            <w:r>
              <w:rPr>
                <w:rFonts w:ascii="Akkurat Std" w:hAnsi="Akkurat Std" w:cs="Akkurat Std"/>
                <w:sz w:val="20"/>
                <w:szCs w:val="20"/>
              </w:rPr>
              <w:t xml:space="preserve">The </w:t>
            </w:r>
            <w:r w:rsidR="00FE3375">
              <w:rPr>
                <w:rFonts w:ascii="Akkurat Std" w:hAnsi="Akkurat Std" w:cs="Akkurat Std"/>
                <w:sz w:val="20"/>
                <w:szCs w:val="20"/>
              </w:rPr>
              <w:t>Facilities</w:t>
            </w:r>
            <w:r>
              <w:rPr>
                <w:rFonts w:ascii="Akkurat Std" w:hAnsi="Akkurat Std" w:cs="Akkurat Std"/>
                <w:sz w:val="20"/>
                <w:szCs w:val="20"/>
              </w:rPr>
              <w:t xml:space="preserve"> team </w:t>
            </w:r>
            <w:r w:rsidR="004105E5" w:rsidRPr="004105E5">
              <w:rPr>
                <w:rFonts w:ascii="Akkurat Std" w:hAnsi="Akkurat Std" w:cs="Akkurat Std"/>
                <w:sz w:val="20"/>
                <w:szCs w:val="20"/>
              </w:rPr>
              <w:t>manag</w:t>
            </w:r>
            <w:r w:rsidR="004105E5">
              <w:rPr>
                <w:rFonts w:ascii="Akkurat Std" w:hAnsi="Akkurat Std" w:cs="Akkurat Std"/>
                <w:sz w:val="20"/>
                <w:szCs w:val="20"/>
              </w:rPr>
              <w:t>es</w:t>
            </w:r>
            <w:r w:rsidR="004105E5" w:rsidRPr="004105E5">
              <w:rPr>
                <w:rFonts w:ascii="Akkurat Std" w:hAnsi="Akkurat Std" w:cs="Akkurat Std"/>
                <w:sz w:val="20"/>
                <w:szCs w:val="20"/>
              </w:rPr>
              <w:t xml:space="preserve"> and maintain</w:t>
            </w:r>
            <w:r w:rsidR="004105E5">
              <w:rPr>
                <w:rFonts w:ascii="Akkurat Std" w:hAnsi="Akkurat Std" w:cs="Akkurat Std"/>
                <w:sz w:val="20"/>
                <w:szCs w:val="20"/>
              </w:rPr>
              <w:t>s</w:t>
            </w:r>
            <w:r w:rsidR="004105E5" w:rsidRPr="004105E5">
              <w:rPr>
                <w:rFonts w:ascii="Akkurat Std" w:hAnsi="Akkurat Std" w:cs="Akkurat Std"/>
                <w:sz w:val="20"/>
                <w:szCs w:val="20"/>
              </w:rPr>
              <w:t xml:space="preserve"> the various </w:t>
            </w:r>
            <w:r w:rsidR="00012412">
              <w:rPr>
                <w:rFonts w:ascii="Akkurat Std" w:hAnsi="Akkurat Std" w:cs="Akkurat Std"/>
                <w:sz w:val="20"/>
                <w:szCs w:val="20"/>
              </w:rPr>
              <w:t>building systems and services</w:t>
            </w:r>
            <w:r w:rsidR="004105E5" w:rsidRPr="004105E5">
              <w:rPr>
                <w:rFonts w:ascii="Akkurat Std" w:hAnsi="Akkurat Std" w:cs="Akkurat Std"/>
                <w:sz w:val="20"/>
                <w:szCs w:val="20"/>
              </w:rPr>
              <w:t xml:space="preserve"> to ensure its proper functioning, </w:t>
            </w:r>
            <w:r w:rsidR="004105E5">
              <w:rPr>
                <w:rFonts w:ascii="Akkurat Std" w:hAnsi="Akkurat Std" w:cs="Akkurat Std"/>
                <w:sz w:val="20"/>
                <w:szCs w:val="20"/>
              </w:rPr>
              <w:t xml:space="preserve">security, </w:t>
            </w:r>
            <w:r w:rsidR="004105E5" w:rsidRPr="004105E5">
              <w:rPr>
                <w:rFonts w:ascii="Akkurat Std" w:hAnsi="Akkurat Std" w:cs="Akkurat Std"/>
                <w:sz w:val="20"/>
                <w:szCs w:val="20"/>
              </w:rPr>
              <w:t>safety, and efficiency</w:t>
            </w:r>
            <w:r w:rsidR="004105E5">
              <w:rPr>
                <w:rFonts w:ascii="Akkurat Std" w:hAnsi="Akkurat Std" w:cs="Akkurat Std"/>
                <w:sz w:val="20"/>
                <w:szCs w:val="20"/>
              </w:rPr>
              <w:t>.</w:t>
            </w:r>
          </w:p>
          <w:p w14:paraId="1983F851" w14:textId="32517DA7" w:rsidR="006836D7" w:rsidRPr="00CF4921" w:rsidRDefault="009D7460" w:rsidP="006836D7">
            <w:pPr>
              <w:spacing w:after="160" w:line="259" w:lineRule="auto"/>
              <w:jc w:val="both"/>
              <w:rPr>
                <w:rFonts w:ascii="Akkurat Std" w:hAnsi="Akkurat Std" w:cs="Akkurat Std"/>
                <w:sz w:val="20"/>
                <w:szCs w:val="20"/>
              </w:rPr>
            </w:pPr>
            <w:r>
              <w:rPr>
                <w:rFonts w:ascii="Akkurat Std" w:hAnsi="Akkurat Std" w:cs="Akkurat Std"/>
                <w:sz w:val="20"/>
                <w:szCs w:val="20"/>
              </w:rPr>
              <w:t>THIS ROLE:</w:t>
            </w:r>
          </w:p>
          <w:p w14:paraId="12DD8E3B" w14:textId="07BCB537" w:rsidR="00F6452A" w:rsidRDefault="00187C36" w:rsidP="00DC6CED">
            <w:pPr>
              <w:rPr>
                <w:rFonts w:ascii="Akkurat Std" w:hAnsi="Akkurat Std" w:cs="Akkurat Std"/>
                <w:sz w:val="20"/>
                <w:szCs w:val="20"/>
              </w:rPr>
            </w:pPr>
            <w:r w:rsidRPr="00187C36">
              <w:rPr>
                <w:rFonts w:ascii="Akkurat Std" w:hAnsi="Akkurat Std" w:cs="Akkurat Std"/>
                <w:sz w:val="20"/>
                <w:szCs w:val="20"/>
              </w:rPr>
              <w:t xml:space="preserve">As part of the </w:t>
            </w:r>
            <w:r w:rsidR="00627518">
              <w:rPr>
                <w:rFonts w:ascii="Akkurat Std" w:hAnsi="Akkurat Std" w:cs="Akkurat Std"/>
                <w:sz w:val="20"/>
                <w:szCs w:val="20"/>
              </w:rPr>
              <w:t>Facilities</w:t>
            </w:r>
            <w:r w:rsidRPr="00187C36">
              <w:rPr>
                <w:rFonts w:ascii="Akkurat Std" w:hAnsi="Akkurat Std" w:cs="Akkurat Std"/>
                <w:sz w:val="20"/>
                <w:szCs w:val="20"/>
              </w:rPr>
              <w:t xml:space="preserve"> team and under the direction of the Facilities Manager</w:t>
            </w:r>
            <w:r w:rsidR="00122535">
              <w:rPr>
                <w:rFonts w:ascii="Akkurat Std" w:hAnsi="Akkurat Std" w:cs="Akkurat Std"/>
                <w:sz w:val="20"/>
                <w:szCs w:val="20"/>
              </w:rPr>
              <w:t>. T</w:t>
            </w:r>
            <w:r w:rsidRPr="00187C36">
              <w:rPr>
                <w:rFonts w:ascii="Akkurat Std" w:hAnsi="Akkurat Std" w:cs="Akkurat Std"/>
                <w:sz w:val="20"/>
                <w:szCs w:val="20"/>
              </w:rPr>
              <w:t>he Facilities Operative</w:t>
            </w:r>
            <w:r w:rsidR="00627518">
              <w:rPr>
                <w:rFonts w:ascii="Akkurat Std" w:hAnsi="Akkurat Std" w:cs="Akkurat Std"/>
                <w:sz w:val="20"/>
                <w:szCs w:val="20"/>
              </w:rPr>
              <w:t xml:space="preserve"> (General)</w:t>
            </w:r>
            <w:r w:rsidRPr="00187C36">
              <w:rPr>
                <w:rFonts w:ascii="Akkurat Std" w:hAnsi="Akkurat Std" w:cs="Akkurat Std"/>
                <w:sz w:val="20"/>
                <w:szCs w:val="20"/>
              </w:rPr>
              <w:t xml:space="preserve"> will</w:t>
            </w:r>
            <w:r w:rsidR="00254813">
              <w:rPr>
                <w:rFonts w:ascii="Akkurat Std" w:hAnsi="Akkurat Std" w:cs="Akkurat Std"/>
                <w:sz w:val="20"/>
                <w:szCs w:val="20"/>
              </w:rPr>
              <w:t xml:space="preserve"> undertake</w:t>
            </w:r>
            <w:r w:rsidRPr="00187C36">
              <w:rPr>
                <w:rFonts w:ascii="Akkurat Std" w:hAnsi="Akkurat Std" w:cs="Akkurat Std"/>
                <w:sz w:val="20"/>
                <w:szCs w:val="20"/>
              </w:rPr>
              <w:t xml:space="preserve"> scheduled and reactive maintenance tasks</w:t>
            </w:r>
            <w:r w:rsidR="00254813">
              <w:rPr>
                <w:rFonts w:ascii="Akkurat Std" w:hAnsi="Akkurat Std" w:cs="Akkurat Std"/>
                <w:sz w:val="20"/>
                <w:szCs w:val="20"/>
              </w:rPr>
              <w:t>, ensuring that they</w:t>
            </w:r>
            <w:r w:rsidRPr="00187C36">
              <w:rPr>
                <w:rFonts w:ascii="Akkurat Std" w:hAnsi="Akkurat Std" w:cs="Akkurat Std"/>
                <w:sz w:val="20"/>
                <w:szCs w:val="20"/>
              </w:rPr>
              <w:t xml:space="preserve"> are carried out to the highest standards within agreed timescales. The Facilities Operative</w:t>
            </w:r>
            <w:r w:rsidR="00627518">
              <w:rPr>
                <w:rFonts w:ascii="Akkurat Std" w:hAnsi="Akkurat Std" w:cs="Akkurat Std"/>
                <w:sz w:val="20"/>
                <w:szCs w:val="20"/>
              </w:rPr>
              <w:t xml:space="preserve"> (General)</w:t>
            </w:r>
            <w:r w:rsidRPr="00187C36">
              <w:rPr>
                <w:rFonts w:ascii="Akkurat Std" w:hAnsi="Akkurat Std" w:cs="Akkurat Std"/>
                <w:sz w:val="20"/>
                <w:szCs w:val="20"/>
              </w:rPr>
              <w:t xml:space="preserve"> </w:t>
            </w:r>
            <w:r w:rsidR="00254813">
              <w:rPr>
                <w:rFonts w:ascii="Akkurat Std" w:hAnsi="Akkurat Std" w:cs="Akkurat Std"/>
                <w:sz w:val="20"/>
                <w:szCs w:val="20"/>
              </w:rPr>
              <w:t xml:space="preserve">will </w:t>
            </w:r>
            <w:r w:rsidRPr="00187C36">
              <w:rPr>
                <w:rFonts w:ascii="Akkurat Std" w:hAnsi="Akkurat Std" w:cs="Akkurat Std"/>
                <w:sz w:val="20"/>
                <w:szCs w:val="20"/>
              </w:rPr>
              <w:t>ensure that they operate in line with Birmingham Hippodrome’s policies &amp; procedures</w:t>
            </w:r>
            <w:r w:rsidR="003D50B9">
              <w:rPr>
                <w:rFonts w:ascii="Akkurat Std" w:hAnsi="Akkurat Std" w:cs="Akkurat Std"/>
                <w:sz w:val="20"/>
                <w:szCs w:val="20"/>
              </w:rPr>
              <w:t xml:space="preserve"> and </w:t>
            </w:r>
            <w:r w:rsidR="004105E5">
              <w:rPr>
                <w:rFonts w:ascii="Akkurat Std" w:hAnsi="Akkurat Std" w:cs="Akkurat Std"/>
                <w:sz w:val="20"/>
                <w:szCs w:val="20"/>
              </w:rPr>
              <w:t xml:space="preserve">all relevant </w:t>
            </w:r>
            <w:r w:rsidRPr="00187C36">
              <w:rPr>
                <w:rFonts w:ascii="Akkurat Std" w:hAnsi="Akkurat Std" w:cs="Akkurat Std"/>
                <w:sz w:val="20"/>
                <w:szCs w:val="20"/>
              </w:rPr>
              <w:t>statutory requirements.</w:t>
            </w:r>
            <w:r>
              <w:rPr>
                <w:rFonts w:ascii="Akkurat Std" w:hAnsi="Akkurat Std" w:cs="Akkurat Std"/>
                <w:sz w:val="20"/>
                <w:szCs w:val="20"/>
              </w:rPr>
              <w:t xml:space="preserve"> With a focus on Health &amp; Safety the environment and sustainability, the Facilities Operative</w:t>
            </w:r>
            <w:r w:rsidR="00627518">
              <w:rPr>
                <w:rFonts w:ascii="Akkurat Std" w:hAnsi="Akkurat Std" w:cs="Akkurat Std"/>
                <w:sz w:val="20"/>
                <w:szCs w:val="20"/>
              </w:rPr>
              <w:t xml:space="preserve"> (General)</w:t>
            </w:r>
            <w:r w:rsidR="00254813">
              <w:rPr>
                <w:rFonts w:ascii="Akkurat Std" w:hAnsi="Akkurat Std" w:cs="Akkurat Std"/>
                <w:sz w:val="20"/>
                <w:szCs w:val="20"/>
              </w:rPr>
              <w:t xml:space="preserve"> </w:t>
            </w:r>
            <w:r>
              <w:rPr>
                <w:rFonts w:ascii="Akkurat Std" w:hAnsi="Akkurat Std" w:cs="Akkurat Std"/>
                <w:sz w:val="20"/>
                <w:szCs w:val="20"/>
              </w:rPr>
              <w:t xml:space="preserve">will </w:t>
            </w:r>
            <w:r w:rsidR="00254813">
              <w:rPr>
                <w:rFonts w:ascii="Akkurat Std" w:hAnsi="Akkurat Std" w:cs="Akkurat Std"/>
                <w:sz w:val="20"/>
                <w:szCs w:val="20"/>
              </w:rPr>
              <w:t xml:space="preserve">assist the Facilities Manager and </w:t>
            </w:r>
            <w:r w:rsidR="00627518">
              <w:rPr>
                <w:rFonts w:ascii="Akkurat Std" w:hAnsi="Akkurat Std" w:cs="Akkurat Std"/>
                <w:sz w:val="20"/>
                <w:szCs w:val="20"/>
              </w:rPr>
              <w:t>Head of Department</w:t>
            </w:r>
            <w:r w:rsidR="00254813">
              <w:rPr>
                <w:rFonts w:ascii="Akkurat Std" w:hAnsi="Akkurat Std" w:cs="Akkurat Std"/>
                <w:sz w:val="20"/>
                <w:szCs w:val="20"/>
              </w:rPr>
              <w:t xml:space="preserve"> to </w:t>
            </w:r>
            <w:r>
              <w:rPr>
                <w:rFonts w:ascii="Akkurat Std" w:hAnsi="Akkurat Std" w:cs="Akkurat Std"/>
                <w:sz w:val="20"/>
                <w:szCs w:val="20"/>
              </w:rPr>
              <w:t xml:space="preserve">ensure that the building </w:t>
            </w:r>
            <w:r w:rsidR="00122535">
              <w:rPr>
                <w:rFonts w:ascii="Akkurat Std" w:hAnsi="Akkurat Std" w:cs="Akkurat Std"/>
                <w:sz w:val="20"/>
                <w:szCs w:val="20"/>
              </w:rPr>
              <w:t xml:space="preserve">systems and </w:t>
            </w:r>
            <w:r>
              <w:rPr>
                <w:rFonts w:ascii="Akkurat Std" w:hAnsi="Akkurat Std" w:cs="Akkurat Std"/>
                <w:sz w:val="20"/>
                <w:szCs w:val="20"/>
              </w:rPr>
              <w:t xml:space="preserve">services are maintained and operated to the highest standards, </w:t>
            </w:r>
            <w:r w:rsidR="004105E5">
              <w:rPr>
                <w:rFonts w:ascii="Akkurat Std" w:hAnsi="Akkurat Std" w:cs="Akkurat Std"/>
                <w:sz w:val="20"/>
                <w:szCs w:val="20"/>
              </w:rPr>
              <w:t>minimising equipment down</w:t>
            </w:r>
            <w:r w:rsidR="00254813">
              <w:rPr>
                <w:rFonts w:ascii="Akkurat Std" w:hAnsi="Akkurat Std" w:cs="Akkurat Std"/>
                <w:sz w:val="20"/>
                <w:szCs w:val="20"/>
              </w:rPr>
              <w:t xml:space="preserve"> time and ensuring repairs are completed in a timely manner</w:t>
            </w:r>
            <w:r w:rsidR="00867304">
              <w:rPr>
                <w:rFonts w:ascii="Akkurat Std" w:hAnsi="Akkurat Std" w:cs="Akkurat Std"/>
                <w:sz w:val="20"/>
                <w:szCs w:val="20"/>
              </w:rPr>
              <w:t>.</w:t>
            </w:r>
          </w:p>
          <w:p w14:paraId="519EC467" w14:textId="77777777" w:rsidR="00012D84" w:rsidRDefault="00012D84" w:rsidP="00DC6CED">
            <w:pPr>
              <w:rPr>
                <w:rFonts w:ascii="Akkurat Std" w:hAnsi="Akkurat Std" w:cs="Akkurat Std"/>
                <w:sz w:val="20"/>
                <w:szCs w:val="20"/>
              </w:rPr>
            </w:pPr>
          </w:p>
          <w:p w14:paraId="2E476D65" w14:textId="38601C64" w:rsidR="00012D84" w:rsidRDefault="00012D84" w:rsidP="00DC6CED">
            <w:pPr>
              <w:rPr>
                <w:rFonts w:ascii="Akkurat Std" w:hAnsi="Akkurat Std" w:cs="Akkurat Std"/>
                <w:sz w:val="20"/>
                <w:szCs w:val="20"/>
              </w:rPr>
            </w:pPr>
            <w:r w:rsidRPr="00012D84">
              <w:rPr>
                <w:rFonts w:ascii="Akkurat Std" w:hAnsi="Akkurat Std" w:cs="Akkurat Std"/>
                <w:sz w:val="20"/>
                <w:szCs w:val="20"/>
              </w:rPr>
              <w:t xml:space="preserve">This role will cover 40 hours per week, split into 5 shifts of 8 hours. Shifts will include daytime, evenings, weekends, and bank holidays, and will be allocated in advance on a rota basis. The successful </w:t>
            </w:r>
            <w:r>
              <w:rPr>
                <w:rFonts w:ascii="Akkurat Std" w:hAnsi="Akkurat Std" w:cs="Akkurat Std"/>
                <w:sz w:val="20"/>
                <w:szCs w:val="20"/>
              </w:rPr>
              <w:t>candidate</w:t>
            </w:r>
            <w:r w:rsidRPr="00012D84">
              <w:rPr>
                <w:rFonts w:ascii="Akkurat Std" w:hAnsi="Akkurat Std" w:cs="Akkurat Std"/>
                <w:sz w:val="20"/>
                <w:szCs w:val="20"/>
              </w:rPr>
              <w:t xml:space="preserve"> must be willing to work at these times.</w:t>
            </w:r>
          </w:p>
          <w:p w14:paraId="2EFCA0FD" w14:textId="77777777" w:rsidR="00012D84" w:rsidRDefault="00012D84" w:rsidP="00DC6CED">
            <w:pPr>
              <w:rPr>
                <w:rFonts w:ascii="Akkurat Std" w:hAnsi="Akkurat Std" w:cs="Akkurat Std"/>
                <w:sz w:val="20"/>
                <w:szCs w:val="20"/>
              </w:rPr>
            </w:pPr>
          </w:p>
          <w:p w14:paraId="2208DE39" w14:textId="35079273" w:rsidR="00122535" w:rsidRPr="00122535" w:rsidRDefault="00122535" w:rsidP="00DC6CED">
            <w:pPr>
              <w:rPr>
                <w:rFonts w:ascii="Akkurat Std" w:hAnsi="Akkurat Std" w:cs="Akkurat Std"/>
                <w:sz w:val="20"/>
                <w:szCs w:val="20"/>
              </w:rPr>
            </w:pPr>
          </w:p>
        </w:tc>
      </w:tr>
      <w:tr w:rsidR="00F6452A" w:rsidRPr="009702B7" w14:paraId="0EBB7544" w14:textId="77777777" w:rsidTr="00F6452A">
        <w:tc>
          <w:tcPr>
            <w:tcW w:w="9182" w:type="dxa"/>
          </w:tcPr>
          <w:p w14:paraId="537B1641" w14:textId="77777777" w:rsidR="00BB726B" w:rsidRPr="009702B7" w:rsidRDefault="00BB726B" w:rsidP="00BB726B">
            <w:pPr>
              <w:rPr>
                <w:rFonts w:ascii="Akkurat Std" w:hAnsi="Akkurat Std" w:cs="Akkurat Std"/>
                <w:bCs/>
              </w:rPr>
            </w:pPr>
          </w:p>
          <w:p w14:paraId="2FE564E1" w14:textId="57D340DE" w:rsidR="00CE0E5A" w:rsidRPr="00E375D8" w:rsidRDefault="001566F8" w:rsidP="00E375D8">
            <w:pPr>
              <w:rPr>
                <w:rFonts w:ascii="Akkurat Std" w:hAnsi="Akkurat Std" w:cs="Akkurat Std"/>
                <w:b/>
                <w:sz w:val="24"/>
                <w:szCs w:val="24"/>
              </w:rPr>
            </w:pPr>
            <w:r w:rsidRPr="00E375D8">
              <w:rPr>
                <w:rFonts w:ascii="Akkurat Std" w:hAnsi="Akkurat Std" w:cs="Akkurat Std"/>
                <w:b/>
                <w:sz w:val="24"/>
                <w:szCs w:val="24"/>
              </w:rPr>
              <w:t xml:space="preserve">Role </w:t>
            </w:r>
            <w:r w:rsidR="004B3864" w:rsidRPr="00E375D8">
              <w:rPr>
                <w:rFonts w:ascii="Akkurat Std" w:hAnsi="Akkurat Std" w:cs="Akkurat Std"/>
                <w:b/>
                <w:sz w:val="24"/>
                <w:szCs w:val="24"/>
              </w:rPr>
              <w:t>S</w:t>
            </w:r>
            <w:r w:rsidRPr="00E375D8">
              <w:rPr>
                <w:rFonts w:ascii="Akkurat Std" w:hAnsi="Akkurat Std" w:cs="Akkurat Std"/>
                <w:b/>
                <w:sz w:val="24"/>
                <w:szCs w:val="24"/>
              </w:rPr>
              <w:t>pecific</w:t>
            </w:r>
            <w:r w:rsidR="00E375D8" w:rsidRPr="00E375D8">
              <w:rPr>
                <w:rFonts w:ascii="Akkurat Std" w:hAnsi="Akkurat Std" w:cs="Akkurat Std"/>
                <w:b/>
                <w:sz w:val="24"/>
                <w:szCs w:val="24"/>
              </w:rPr>
              <w:t xml:space="preserve"> Expectations:</w:t>
            </w:r>
          </w:p>
          <w:p w14:paraId="0E5BD83E" w14:textId="77777777" w:rsidR="00CE0E5A" w:rsidRPr="00E375D8" w:rsidRDefault="00CE0E5A" w:rsidP="00E375D8">
            <w:pPr>
              <w:rPr>
                <w:rFonts w:ascii="Akkurat Std" w:hAnsi="Akkurat Std" w:cs="Akkurat Std"/>
                <w:b/>
              </w:rPr>
            </w:pPr>
          </w:p>
          <w:p w14:paraId="4C17260E" w14:textId="77777777" w:rsidR="005B110C" w:rsidRPr="009702B7" w:rsidRDefault="005B110C" w:rsidP="005B110C">
            <w:pPr>
              <w:rPr>
                <w:rFonts w:ascii="Akkurat Std" w:hAnsi="Akkurat Std" w:cs="Akkurat Std"/>
                <w:b/>
              </w:rPr>
            </w:pPr>
            <w:r w:rsidRPr="009702B7">
              <w:rPr>
                <w:rFonts w:ascii="Akkurat Std" w:hAnsi="Akkurat Std" w:cs="Akkurat Std"/>
                <w:b/>
              </w:rPr>
              <w:t>What does success look like in this role?</w:t>
            </w:r>
          </w:p>
          <w:p w14:paraId="3FD83594" w14:textId="59745E35" w:rsidR="00DC3B1F" w:rsidRDefault="00DC3B1F" w:rsidP="005B110C">
            <w:pPr>
              <w:rPr>
                <w:rFonts w:ascii="Akkurat Std" w:hAnsi="Akkurat Std" w:cs="Akkurat Std"/>
                <w:bCs/>
                <w:sz w:val="20"/>
                <w:szCs w:val="20"/>
              </w:rPr>
            </w:pPr>
          </w:p>
          <w:p w14:paraId="4A734953" w14:textId="648C4DB3" w:rsidR="009B64B1" w:rsidRDefault="009B64B1" w:rsidP="005B110C">
            <w:pPr>
              <w:rPr>
                <w:rFonts w:ascii="Akkurat Std" w:hAnsi="Akkurat Std" w:cs="Akkurat Std"/>
                <w:bCs/>
                <w:sz w:val="20"/>
                <w:szCs w:val="20"/>
              </w:rPr>
            </w:pPr>
            <w:r w:rsidRPr="00687F60">
              <w:rPr>
                <w:rFonts w:ascii="Akkurat Std" w:hAnsi="Akkurat Std" w:cs="Akkurat Std"/>
                <w:bCs/>
                <w:sz w:val="20"/>
                <w:szCs w:val="20"/>
              </w:rPr>
              <w:t>OPERATIONS</w:t>
            </w:r>
          </w:p>
          <w:p w14:paraId="5B1388C8" w14:textId="40BDC69F" w:rsidR="0068632A" w:rsidRPr="0068632A" w:rsidRDefault="00012412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>
              <w:rPr>
                <w:rFonts w:ascii="Akkurat Std" w:hAnsi="Akkurat Std" w:cs="Akkurat Std"/>
                <w:bCs/>
                <w:sz w:val="20"/>
                <w:szCs w:val="20"/>
              </w:rPr>
              <w:t>Responsible for carrying</w:t>
            </w:r>
            <w:r w:rsidR="0068632A" w:rsidRPr="0068632A">
              <w:rPr>
                <w:rFonts w:ascii="Akkurat Std" w:hAnsi="Akkurat Std" w:cs="Akkurat Std"/>
                <w:bCs/>
                <w:sz w:val="20"/>
                <w:szCs w:val="20"/>
              </w:rPr>
              <w:t xml:space="preserve"> out scheduled PPM duties, ensuring routine checks and maintenance tasks are completed to a high standard and agreed timescales.</w:t>
            </w:r>
          </w:p>
          <w:p w14:paraId="177352A0" w14:textId="36C24533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Respo</w:t>
            </w:r>
            <w:r w:rsidR="00012412">
              <w:rPr>
                <w:rFonts w:ascii="Akkurat Std" w:hAnsi="Akkurat Std" w:cs="Akkurat Std"/>
                <w:bCs/>
                <w:sz w:val="20"/>
                <w:szCs w:val="20"/>
              </w:rPr>
              <w:t>nse</w:t>
            </w: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 xml:space="preserve"> to maintenance/repair requests submitted to the Facilities Helpdesk (Jira) within agreed timescales, maintaining accurate system records, and ensuring customers are kept up to date.</w:t>
            </w:r>
          </w:p>
          <w:p w14:paraId="3E35822B" w14:textId="77777777" w:rsidR="0068632A" w:rsidRPr="00233C9F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Carry out reactive maintenance across site in line with qualifications and competences on an ongoing basis.</w:t>
            </w:r>
          </w:p>
          <w:p w14:paraId="25CF6E62" w14:textId="4745B274" w:rsidR="0068632A" w:rsidRPr="00233C9F" w:rsidRDefault="00867304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Assist with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 portable Appliance Testing </w:t>
            </w: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in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 all non-technical areas</w:t>
            </w: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.</w:t>
            </w:r>
          </w:p>
          <w:p w14:paraId="21CA7960" w14:textId="6589B0A9" w:rsidR="0068632A" w:rsidRPr="00233C9F" w:rsidRDefault="00627518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Assist with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 minor electrical works and remedial</w:t>
            </w: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 tasks.</w:t>
            </w:r>
          </w:p>
          <w:p w14:paraId="015231A5" w14:textId="77777777" w:rsidR="00233C9F" w:rsidRPr="00233C9F" w:rsidRDefault="00233C9F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Assist with minor plumbing and remedial tasks.</w:t>
            </w:r>
          </w:p>
          <w:p w14:paraId="6F9F0E32" w14:textId="392E81D7" w:rsidR="0068632A" w:rsidRPr="00233C9F" w:rsidRDefault="00867304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Assist with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 emergency lighting functional tests in line with statutory requirements ensuring appropriate records are completed and maintained.</w:t>
            </w:r>
          </w:p>
          <w:p w14:paraId="43F08874" w14:textId="2F5FEF1A" w:rsidR="0068632A" w:rsidRPr="00BA089E" w:rsidRDefault="00867304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Assist with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 fire alarm and emergency system testing in line with statutory requirements ensuring appropriate records are completed and maintained.</w:t>
            </w:r>
          </w:p>
          <w:p w14:paraId="12D850B5" w14:textId="77777777" w:rsidR="00BA089E" w:rsidRPr="00BA089E" w:rsidRDefault="00BA089E" w:rsidP="00BA089E">
            <w:pPr>
              <w:numPr>
                <w:ilvl w:val="0"/>
                <w:numId w:val="34"/>
              </w:numPr>
              <w:spacing w:line="256" w:lineRule="auto"/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</w:pPr>
            <w:r w:rsidRPr="00BA089E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lastRenderedPageBreak/>
              <w:t>Complete decorating maintenance tasks.</w:t>
            </w:r>
          </w:p>
          <w:p w14:paraId="504F3D83" w14:textId="77777777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 xml:space="preserve">Ensure maintenance stock is regularly </w:t>
            </w:r>
            <w:proofErr w:type="gramStart"/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checked</w:t>
            </w:r>
            <w:proofErr w:type="gramEnd"/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 xml:space="preserve"> and minimum stock levels are maintained.</w:t>
            </w:r>
          </w:p>
          <w:p w14:paraId="0AF79DB0" w14:textId="46B61FC3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 xml:space="preserve">Ensure a safe working environment is </w:t>
            </w:r>
            <w:r w:rsidR="00112A86" w:rsidRPr="0068632A">
              <w:rPr>
                <w:rFonts w:ascii="Akkurat Std" w:hAnsi="Akkurat Std" w:cs="Akkurat Std"/>
                <w:bCs/>
                <w:sz w:val="20"/>
                <w:szCs w:val="20"/>
              </w:rPr>
              <w:t>always maintained</w:t>
            </w: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.</w:t>
            </w:r>
          </w:p>
          <w:p w14:paraId="58692D45" w14:textId="77777777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Ensure plant rooms, lift motor rooms, storage spaces, waste compounds and workshops are kept clean and tidy.</w:t>
            </w:r>
          </w:p>
          <w:p w14:paraId="5243ADF5" w14:textId="76AD0F63" w:rsidR="00187C36" w:rsidRPr="00233C9F" w:rsidRDefault="00012412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Assist with m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aintain</w:t>
            </w: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ing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 standards of all on site upholstery. Complete condition surveys with recommendations recorded for future works as required.</w:t>
            </w:r>
          </w:p>
          <w:p w14:paraId="786A5523" w14:textId="77777777" w:rsidR="00187C36" w:rsidRPr="00233C9F" w:rsidRDefault="00187C36" w:rsidP="007262AA">
            <w:pPr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</w:pPr>
          </w:p>
          <w:p w14:paraId="35855F49" w14:textId="77777777" w:rsidR="007262AA" w:rsidRPr="00233C9F" w:rsidRDefault="007262AA" w:rsidP="007262AA">
            <w:pPr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</w:pPr>
          </w:p>
          <w:p w14:paraId="0E34382E" w14:textId="0ACCB44B" w:rsidR="007262AA" w:rsidRPr="00233C9F" w:rsidRDefault="007262AA" w:rsidP="007262AA">
            <w:pPr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SYSTEMS </w:t>
            </w:r>
          </w:p>
          <w:p w14:paraId="774FD6DD" w14:textId="251635E8" w:rsidR="00DB7D2C" w:rsidRPr="00233C9F" w:rsidRDefault="00DB7D2C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>Operate tablet computer system for</w:t>
            </w:r>
            <w:r w:rsidR="003E69D7"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 xml:space="preserve"> job</w:t>
            </w:r>
            <w:r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 xml:space="preserve"> allocation</w:t>
            </w:r>
            <w:r w:rsidR="00F954E1"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>, record keeping</w:t>
            </w:r>
            <w:r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 xml:space="preserve"> an</w:t>
            </w:r>
            <w:r w:rsidR="00A40448"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>d</w:t>
            </w:r>
            <w:r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 xml:space="preserve"> completion.</w:t>
            </w:r>
          </w:p>
          <w:p w14:paraId="3F05D1BB" w14:textId="162A7ED1" w:rsidR="0068632A" w:rsidRPr="00233C9F" w:rsidRDefault="00867304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Assist with completing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m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onthly meter readings and energy data is recor</w:t>
            </w: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ding</w:t>
            </w:r>
            <w:r w:rsidR="0068632A"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.</w:t>
            </w:r>
          </w:p>
          <w:p w14:paraId="0FDFFBDE" w14:textId="77777777" w:rsidR="00187C36" w:rsidRPr="00233C9F" w:rsidRDefault="00187C36" w:rsidP="007262AA">
            <w:pPr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</w:pPr>
          </w:p>
          <w:p w14:paraId="6A8BB224" w14:textId="77777777" w:rsidR="007262AA" w:rsidRPr="00233C9F" w:rsidRDefault="007262AA" w:rsidP="009D7460">
            <w:pPr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</w:pPr>
          </w:p>
          <w:p w14:paraId="2E07CA4D" w14:textId="05A01D2B" w:rsidR="005B110C" w:rsidRPr="00233C9F" w:rsidRDefault="005B110C" w:rsidP="009D7460">
            <w:pPr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>ADMINISTRATION</w:t>
            </w:r>
          </w:p>
          <w:p w14:paraId="77FB3892" w14:textId="77777777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Cs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bCs/>
                <w:color w:val="000000" w:themeColor="text1"/>
                <w:sz w:val="20"/>
                <w:szCs w:val="20"/>
              </w:rPr>
              <w:t xml:space="preserve">Comply with all statutory and Hippodrome requirements in the areas of compliance such as safeguarding, GDPR, health and safety. E-learning training (which must </w:t>
            </w: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be completed during the first three months of employment) as well as internal courses are provided to ensure you have the relevant knowledge in these areas.</w:t>
            </w:r>
          </w:p>
          <w:p w14:paraId="7BB63258" w14:textId="77777777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Ensure contractor management procedures are followed in line with relevant polices, and that permits to work, RAMs, and other relevant documentation are in place and verified.</w:t>
            </w:r>
          </w:p>
          <w:p w14:paraId="17B65D2C" w14:textId="382D8670" w:rsidR="0068632A" w:rsidRPr="0068632A" w:rsidRDefault="00867304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>
              <w:rPr>
                <w:rFonts w:ascii="Akkurat Std" w:hAnsi="Akkurat Std" w:cs="Akkurat Std"/>
                <w:bCs/>
                <w:sz w:val="20"/>
                <w:szCs w:val="20"/>
              </w:rPr>
              <w:t>Assist with</w:t>
            </w:r>
            <w:r w:rsidR="0068632A" w:rsidRPr="0068632A">
              <w:rPr>
                <w:rFonts w:ascii="Akkurat Std" w:hAnsi="Akkurat Std" w:cs="Akkurat Std"/>
                <w:bCs/>
                <w:sz w:val="20"/>
                <w:szCs w:val="20"/>
              </w:rPr>
              <w:t xml:space="preserve"> contractor inductions</w:t>
            </w:r>
            <w:r>
              <w:rPr>
                <w:rFonts w:ascii="Akkurat Std" w:hAnsi="Akkurat Std" w:cs="Akkurat Std"/>
                <w:bCs/>
                <w:sz w:val="20"/>
                <w:szCs w:val="20"/>
              </w:rPr>
              <w:t xml:space="preserve">, ensuring they are </w:t>
            </w:r>
            <w:r w:rsidR="0068632A" w:rsidRPr="0068632A">
              <w:rPr>
                <w:rFonts w:ascii="Akkurat Std" w:hAnsi="Akkurat Std" w:cs="Akkurat Std"/>
                <w:bCs/>
                <w:sz w:val="20"/>
                <w:szCs w:val="20"/>
              </w:rPr>
              <w:t>completed before work commences and that contractors are monitored in line with Hippodrome policy and procedures.</w:t>
            </w:r>
          </w:p>
          <w:p w14:paraId="4A21168F" w14:textId="77777777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Assist external contractors as required.</w:t>
            </w:r>
          </w:p>
          <w:p w14:paraId="44EDF5CB" w14:textId="77777777" w:rsidR="0068632A" w:rsidRPr="00687F60" w:rsidRDefault="0068632A" w:rsidP="009D7460">
            <w:pPr>
              <w:rPr>
                <w:rFonts w:ascii="Akkurat Std" w:hAnsi="Akkurat Std" w:cs="Akkurat Std"/>
                <w:bCs/>
                <w:sz w:val="20"/>
                <w:szCs w:val="20"/>
              </w:rPr>
            </w:pPr>
          </w:p>
          <w:p w14:paraId="42EEB9A0" w14:textId="77777777" w:rsidR="00C53269" w:rsidRPr="00687F60" w:rsidRDefault="00C53269" w:rsidP="009D7460">
            <w:pPr>
              <w:rPr>
                <w:rFonts w:ascii="Akkurat Std" w:hAnsi="Akkurat Std" w:cs="Akkurat Std"/>
                <w:bCs/>
                <w:sz w:val="20"/>
                <w:szCs w:val="20"/>
              </w:rPr>
            </w:pPr>
          </w:p>
          <w:p w14:paraId="5A3702BD" w14:textId="77777777" w:rsidR="009D7460" w:rsidRPr="00687F60" w:rsidRDefault="00C53269" w:rsidP="009D7460">
            <w:pPr>
              <w:rPr>
                <w:rFonts w:ascii="Akkurat Std" w:hAnsi="Akkurat Std" w:cs="Akkurat Std"/>
                <w:bCs/>
                <w:sz w:val="20"/>
                <w:szCs w:val="20"/>
              </w:rPr>
            </w:pPr>
            <w:r w:rsidRPr="00687F60">
              <w:rPr>
                <w:rFonts w:ascii="Akkurat Std" w:hAnsi="Akkurat Std" w:cs="Akkurat Std"/>
                <w:bCs/>
                <w:sz w:val="20"/>
                <w:szCs w:val="20"/>
              </w:rPr>
              <w:t>GENERAL</w:t>
            </w:r>
          </w:p>
          <w:p w14:paraId="4B5D17EF" w14:textId="77777777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Undertake additional training as required.</w:t>
            </w:r>
          </w:p>
          <w:p w14:paraId="4D6C15FF" w14:textId="77777777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>Attend departmental and organisational meetings and briefings as required.</w:t>
            </w:r>
          </w:p>
          <w:p w14:paraId="4694C03D" w14:textId="182B0913" w:rsidR="0068632A" w:rsidRPr="0068632A" w:rsidRDefault="0068632A" w:rsidP="00BA089E">
            <w:pPr>
              <w:numPr>
                <w:ilvl w:val="0"/>
                <w:numId w:val="34"/>
              </w:numPr>
              <w:rPr>
                <w:rFonts w:ascii="Akkurat Std" w:hAnsi="Akkurat Std" w:cs="Akkurat Std"/>
                <w:b/>
                <w:bCs/>
                <w:sz w:val="20"/>
                <w:szCs w:val="20"/>
              </w:rPr>
            </w:pP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 xml:space="preserve">Any other reasonable duties as requested by the Facilities Manager and/or Head of </w:t>
            </w:r>
            <w:r w:rsidR="00012412">
              <w:rPr>
                <w:rFonts w:ascii="Akkurat Std" w:hAnsi="Akkurat Std" w:cs="Akkurat Std"/>
                <w:bCs/>
                <w:sz w:val="20"/>
                <w:szCs w:val="20"/>
              </w:rPr>
              <w:t>Building</w:t>
            </w:r>
            <w:r w:rsidRPr="0068632A">
              <w:rPr>
                <w:rFonts w:ascii="Akkurat Std" w:hAnsi="Akkurat Std" w:cs="Akkurat Std"/>
                <w:bCs/>
                <w:sz w:val="20"/>
                <w:szCs w:val="20"/>
              </w:rPr>
              <w:t xml:space="preserve"> Services. </w:t>
            </w:r>
          </w:p>
          <w:p w14:paraId="673F9EC9" w14:textId="3ABDB599" w:rsidR="0033181B" w:rsidRPr="009B64B1" w:rsidRDefault="0033181B" w:rsidP="0068632A">
            <w:pPr>
              <w:ind w:left="720"/>
              <w:rPr>
                <w:rFonts w:ascii="Akkurat Std" w:hAnsi="Akkurat Std" w:cs="Akkurat Std"/>
                <w:b/>
              </w:rPr>
            </w:pPr>
          </w:p>
        </w:tc>
      </w:tr>
    </w:tbl>
    <w:p w14:paraId="034501D1" w14:textId="5A42772F" w:rsidR="00F6452A" w:rsidRDefault="00F6452A" w:rsidP="002A2DFA">
      <w:pPr>
        <w:rPr>
          <w:rFonts w:ascii="Akkurat Std" w:hAnsi="Akkurat Std" w:cs="Akkurat Std"/>
          <w:b/>
        </w:rPr>
      </w:pPr>
    </w:p>
    <w:p w14:paraId="3BCD876E" w14:textId="4E9AA4E5" w:rsidR="00D43C4B" w:rsidRPr="009702B7" w:rsidRDefault="002D5A11" w:rsidP="002A2DFA">
      <w:pPr>
        <w:rPr>
          <w:rFonts w:ascii="Akkurat Std" w:hAnsi="Akkurat Std" w:cs="Akkurat Std"/>
          <w:b/>
        </w:rPr>
      </w:pPr>
      <w:r w:rsidRPr="009702B7">
        <w:rPr>
          <w:rFonts w:ascii="Akkurat Std" w:hAnsi="Akkurat Std" w:cs="Akkurat Std"/>
          <w:b/>
        </w:rPr>
        <w:t>What we’re looking for in the ideal employee</w:t>
      </w:r>
      <w:r w:rsidR="008A25BA" w:rsidRPr="009702B7">
        <w:rPr>
          <w:rFonts w:ascii="Akkurat Std" w:hAnsi="Akkurat Std" w:cs="Akkurat Std"/>
          <w:b/>
        </w:rPr>
        <w:t xml:space="preserve"> </w:t>
      </w:r>
      <w:r w:rsidR="002A2DFA" w:rsidRPr="009702B7">
        <w:rPr>
          <w:rFonts w:ascii="Akkurat Std" w:hAnsi="Akkurat Std" w:cs="Akkurat Std"/>
          <w:b/>
        </w:rPr>
        <w:t xml:space="preserve">specifically for this </w:t>
      </w:r>
      <w:r w:rsidR="009B5465" w:rsidRPr="009702B7">
        <w:rPr>
          <w:rFonts w:ascii="Akkurat Std" w:hAnsi="Akkurat Std" w:cs="Akkurat Std"/>
          <w:b/>
        </w:rPr>
        <w:t>role: -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560"/>
        <w:gridCol w:w="3118"/>
      </w:tblGrid>
      <w:tr w:rsidR="0068632A" w:rsidRPr="00F061FF" w14:paraId="4868CAEF" w14:textId="77777777" w:rsidTr="000C4127">
        <w:trPr>
          <w:trHeight w:val="630"/>
        </w:trPr>
        <w:tc>
          <w:tcPr>
            <w:tcW w:w="1536" w:type="dxa"/>
            <w:shd w:val="clear" w:color="auto" w:fill="auto"/>
          </w:tcPr>
          <w:p w14:paraId="574D258B" w14:textId="77777777" w:rsidR="0068632A" w:rsidRPr="00594BA7" w:rsidRDefault="0068632A" w:rsidP="000225D8">
            <w:pPr>
              <w:rPr>
                <w:rFonts w:ascii="Akkurat Std" w:eastAsia="Calibri" w:hAnsi="Akkurat Std" w:cs="Akkurat Std"/>
                <w:b/>
                <w:sz w:val="20"/>
                <w:szCs w:val="20"/>
              </w:rPr>
            </w:pPr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</w:rPr>
              <w:t>Requirements</w:t>
            </w:r>
          </w:p>
          <w:p w14:paraId="45A61BE3" w14:textId="77777777" w:rsidR="0068632A" w:rsidRPr="00F061FF" w:rsidRDefault="0068632A" w:rsidP="000C4127">
            <w:pPr>
              <w:rPr>
                <w:rFonts w:ascii="Calibri" w:eastAsia="Calibri" w:hAnsi="Calibri"/>
              </w:rPr>
            </w:pPr>
          </w:p>
        </w:tc>
        <w:tc>
          <w:tcPr>
            <w:tcW w:w="4560" w:type="dxa"/>
            <w:shd w:val="clear" w:color="auto" w:fill="auto"/>
          </w:tcPr>
          <w:p w14:paraId="1088BDDE" w14:textId="77777777" w:rsidR="0068632A" w:rsidRPr="00594BA7" w:rsidRDefault="0068632A" w:rsidP="000225D8">
            <w:pPr>
              <w:rPr>
                <w:rFonts w:ascii="Akkurat Std" w:eastAsia="Calibri" w:hAnsi="Akkurat Std" w:cs="Akkurat Std"/>
                <w:b/>
                <w:sz w:val="20"/>
                <w:szCs w:val="20"/>
              </w:rPr>
            </w:pPr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</w:rPr>
              <w:t xml:space="preserve">CORE:    The successful candidate will meet </w:t>
            </w:r>
            <w:proofErr w:type="gramStart"/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</w:rPr>
              <w:t>the</w:t>
            </w:r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  <w:u w:val="single"/>
              </w:rPr>
              <w:t xml:space="preserve"> </w:t>
            </w:r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</w:rPr>
              <w:t>majority</w:t>
            </w:r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  <w:u w:val="single"/>
              </w:rPr>
              <w:t xml:space="preserve"> </w:t>
            </w:r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</w:rPr>
              <w:t>of</w:t>
            </w:r>
            <w:proofErr w:type="gramEnd"/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</w:rPr>
              <w:t xml:space="preserve"> these requirements.</w:t>
            </w:r>
          </w:p>
        </w:tc>
        <w:tc>
          <w:tcPr>
            <w:tcW w:w="3118" w:type="dxa"/>
            <w:shd w:val="clear" w:color="auto" w:fill="auto"/>
          </w:tcPr>
          <w:p w14:paraId="3F129EF4" w14:textId="36159F4E" w:rsidR="0068632A" w:rsidRPr="000C4127" w:rsidRDefault="0068632A" w:rsidP="000225D8">
            <w:pPr>
              <w:rPr>
                <w:rFonts w:ascii="Akkurat Std" w:eastAsia="Calibri" w:hAnsi="Akkurat Std" w:cs="Akkurat Std"/>
                <w:b/>
                <w:sz w:val="20"/>
                <w:szCs w:val="20"/>
              </w:rPr>
            </w:pPr>
            <w:r w:rsidRPr="00594BA7">
              <w:rPr>
                <w:rFonts w:ascii="Akkurat Std" w:eastAsia="Calibri" w:hAnsi="Akkurat Std" w:cs="Akkurat Std"/>
                <w:b/>
                <w:sz w:val="20"/>
                <w:szCs w:val="20"/>
              </w:rPr>
              <w:t xml:space="preserve">DESIRABLE:    the successful candidate should meet some of these requirements. </w:t>
            </w:r>
          </w:p>
        </w:tc>
      </w:tr>
      <w:tr w:rsidR="0068632A" w:rsidRPr="00F061FF" w14:paraId="2AA71908" w14:textId="77777777" w:rsidTr="000C4127">
        <w:trPr>
          <w:trHeight w:val="618"/>
        </w:trPr>
        <w:tc>
          <w:tcPr>
            <w:tcW w:w="1536" w:type="dxa"/>
            <w:shd w:val="clear" w:color="auto" w:fill="auto"/>
          </w:tcPr>
          <w:p w14:paraId="2475708A" w14:textId="769C2DC2" w:rsidR="0068632A" w:rsidRPr="000C4127" w:rsidRDefault="0068632A" w:rsidP="000225D8">
            <w:pPr>
              <w:rPr>
                <w:rFonts w:ascii="Akkurat Std" w:eastAsia="Calibri" w:hAnsi="Akkurat Std" w:cs="Akkurat Std"/>
                <w:sz w:val="20"/>
                <w:szCs w:val="20"/>
              </w:rPr>
            </w:pPr>
            <w:r w:rsidRPr="00594BA7">
              <w:rPr>
                <w:rFonts w:ascii="Akkurat Std" w:eastAsia="Calibri" w:hAnsi="Akkurat Std" w:cs="Akkurat Std"/>
                <w:sz w:val="20"/>
                <w:szCs w:val="20"/>
              </w:rPr>
              <w:t>Education Training and Qualifications</w:t>
            </w:r>
          </w:p>
        </w:tc>
        <w:tc>
          <w:tcPr>
            <w:tcW w:w="4560" w:type="dxa"/>
            <w:shd w:val="clear" w:color="auto" w:fill="auto"/>
          </w:tcPr>
          <w:p w14:paraId="41437F24" w14:textId="1381521B" w:rsidR="00012412" w:rsidRPr="000C4127" w:rsidRDefault="00012412" w:rsidP="000C4127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Akkurat Std" w:hAnsi="Akkurat Std" w:cs="Akkurat Std"/>
              </w:rPr>
            </w:pPr>
            <w:r>
              <w:rPr>
                <w:rFonts w:ascii="Akkurat Std" w:hAnsi="Akkurat Std" w:cs="Akkurat Std"/>
              </w:rPr>
              <w:t>Good general level of education including English &amp; maths.</w:t>
            </w:r>
          </w:p>
          <w:p w14:paraId="542C9EAE" w14:textId="77777777" w:rsidR="0068632A" w:rsidRPr="00F061FF" w:rsidRDefault="0068632A" w:rsidP="000225D8">
            <w:pPr>
              <w:pStyle w:val="ListParagraph"/>
              <w:ind w:left="360"/>
            </w:pPr>
          </w:p>
        </w:tc>
        <w:tc>
          <w:tcPr>
            <w:tcW w:w="3118" w:type="dxa"/>
            <w:shd w:val="clear" w:color="auto" w:fill="auto"/>
          </w:tcPr>
          <w:p w14:paraId="4ED05DB0" w14:textId="458B5B8A" w:rsidR="00012412" w:rsidRPr="00867304" w:rsidRDefault="00012412" w:rsidP="00867304">
            <w:pPr>
              <w:contextualSpacing/>
              <w:rPr>
                <w:rFonts w:ascii="Akkurat Std" w:hAnsi="Akkurat Std" w:cs="Akkurat Std"/>
              </w:rPr>
            </w:pPr>
          </w:p>
        </w:tc>
      </w:tr>
      <w:tr w:rsidR="0068632A" w:rsidRPr="00F061FF" w14:paraId="059C27B4" w14:textId="77777777" w:rsidTr="000C4127">
        <w:trPr>
          <w:trHeight w:val="315"/>
        </w:trPr>
        <w:tc>
          <w:tcPr>
            <w:tcW w:w="1536" w:type="dxa"/>
            <w:shd w:val="clear" w:color="auto" w:fill="auto"/>
          </w:tcPr>
          <w:p w14:paraId="6778178E" w14:textId="77777777" w:rsidR="0068632A" w:rsidRPr="00594BA7" w:rsidRDefault="0068632A" w:rsidP="000225D8">
            <w:pPr>
              <w:rPr>
                <w:rFonts w:ascii="Akkurat Std" w:eastAsia="Calibri" w:hAnsi="Akkurat Std" w:cs="Akkurat Std"/>
                <w:sz w:val="20"/>
                <w:szCs w:val="20"/>
              </w:rPr>
            </w:pPr>
            <w:r w:rsidRPr="00594BA7">
              <w:rPr>
                <w:rFonts w:ascii="Akkurat Std" w:eastAsia="Calibri" w:hAnsi="Akkurat Std" w:cs="Akkurat Std"/>
                <w:sz w:val="20"/>
                <w:szCs w:val="20"/>
              </w:rPr>
              <w:t>Skills, knowledge and abilities</w:t>
            </w:r>
          </w:p>
        </w:tc>
        <w:tc>
          <w:tcPr>
            <w:tcW w:w="4560" w:type="dxa"/>
            <w:shd w:val="clear" w:color="auto" w:fill="auto"/>
          </w:tcPr>
          <w:p w14:paraId="052C7FA7" w14:textId="207FA37B" w:rsidR="0068632A" w:rsidRPr="00233C9F" w:rsidRDefault="00012412" w:rsidP="0068632A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kkurat Std" w:hAnsi="Akkurat Std" w:cs="Akkurat Std"/>
                <w:color w:val="000000" w:themeColor="text1"/>
              </w:rPr>
            </w:pPr>
            <w:r w:rsidRPr="00233C9F">
              <w:rPr>
                <w:rFonts w:ascii="Akkurat Std" w:hAnsi="Akkurat Std" w:cs="Akkurat Std"/>
                <w:color w:val="000000" w:themeColor="text1"/>
              </w:rPr>
              <w:t>Confident Office 365 user</w:t>
            </w:r>
            <w:r w:rsidR="005A6A28" w:rsidRPr="00233C9F">
              <w:rPr>
                <w:rFonts w:ascii="Akkurat Std" w:hAnsi="Akkurat Std" w:cs="Akkurat Std"/>
                <w:color w:val="000000" w:themeColor="text1"/>
              </w:rPr>
              <w:t xml:space="preserve"> &amp; able to operate tablet computer</w:t>
            </w:r>
            <w:r w:rsidR="00AB62B6" w:rsidRPr="00233C9F">
              <w:rPr>
                <w:rFonts w:ascii="Akkurat Std" w:hAnsi="Akkurat Std" w:cs="Akkurat Std"/>
                <w:color w:val="000000" w:themeColor="text1"/>
              </w:rPr>
              <w:t>.</w:t>
            </w:r>
          </w:p>
          <w:p w14:paraId="1729CDB6" w14:textId="60AB5879" w:rsidR="0068632A" w:rsidRPr="00233C9F" w:rsidRDefault="00507F0D" w:rsidP="00507F0D">
            <w:pPr>
              <w:pStyle w:val="ListParagraph"/>
              <w:numPr>
                <w:ilvl w:val="0"/>
                <w:numId w:val="37"/>
              </w:numPr>
              <w:rPr>
                <w:rFonts w:ascii="Akkurat Std" w:hAnsi="Akkurat Std" w:cs="Akkurat Std"/>
                <w:color w:val="000000" w:themeColor="text1"/>
              </w:rPr>
            </w:pPr>
            <w:r w:rsidRPr="00233C9F">
              <w:rPr>
                <w:rFonts w:ascii="Akkurat Std" w:hAnsi="Akkurat Std" w:cs="Akkurat Std"/>
                <w:color w:val="000000" w:themeColor="text1"/>
              </w:rPr>
              <w:t>Good</w:t>
            </w:r>
            <w:r w:rsidR="0068632A" w:rsidRPr="00233C9F">
              <w:rPr>
                <w:rFonts w:ascii="Akkurat Std" w:hAnsi="Akkurat Std" w:cs="Akkurat Std"/>
                <w:color w:val="000000" w:themeColor="text1"/>
              </w:rPr>
              <w:t xml:space="preserve"> standard of literacy and numeracy.</w:t>
            </w:r>
          </w:p>
          <w:p w14:paraId="39C580C1" w14:textId="77777777" w:rsidR="0068632A" w:rsidRPr="00233C9F" w:rsidRDefault="0068632A" w:rsidP="0068632A">
            <w:pPr>
              <w:numPr>
                <w:ilvl w:val="0"/>
                <w:numId w:val="37"/>
              </w:numPr>
              <w:spacing w:after="0" w:line="240" w:lineRule="auto"/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>Basic Health and Safety working knowledge.</w:t>
            </w:r>
          </w:p>
          <w:p w14:paraId="58D9EB8D" w14:textId="77777777" w:rsidR="0068632A" w:rsidRPr="00F64F66" w:rsidRDefault="0068632A" w:rsidP="0068632A">
            <w:pPr>
              <w:numPr>
                <w:ilvl w:val="0"/>
                <w:numId w:val="37"/>
              </w:numPr>
              <w:spacing w:after="0" w:line="240" w:lineRule="auto"/>
              <w:rPr>
                <w:rFonts w:ascii="Akkurat Std" w:hAnsi="Akkurat Std" w:cs="Akkurat Std"/>
                <w:sz w:val="20"/>
                <w:szCs w:val="20"/>
              </w:rPr>
            </w:pPr>
            <w:r w:rsidRPr="00233C9F">
              <w:rPr>
                <w:rFonts w:ascii="Akkurat Std" w:hAnsi="Akkurat Std" w:cs="Akkurat Std"/>
                <w:color w:val="000000" w:themeColor="text1"/>
                <w:sz w:val="20"/>
                <w:szCs w:val="20"/>
              </w:rPr>
              <w:t xml:space="preserve">General knowledge of building maintenance, painting, plumbing, woodworking and lamp </w:t>
            </w:r>
            <w:r>
              <w:rPr>
                <w:rFonts w:ascii="Akkurat Std" w:hAnsi="Akkurat Std" w:cs="Akkurat Std"/>
                <w:sz w:val="20"/>
                <w:szCs w:val="20"/>
              </w:rPr>
              <w:t>replacement.</w:t>
            </w:r>
          </w:p>
          <w:p w14:paraId="3B2E6EE4" w14:textId="77777777" w:rsidR="0068632A" w:rsidRPr="00F64F66" w:rsidRDefault="0068632A" w:rsidP="0068632A">
            <w:pPr>
              <w:numPr>
                <w:ilvl w:val="0"/>
                <w:numId w:val="37"/>
              </w:numPr>
              <w:spacing w:after="0" w:line="240" w:lineRule="auto"/>
              <w:rPr>
                <w:rFonts w:ascii="Akkurat Std" w:hAnsi="Akkurat Std" w:cs="Akkurat Std"/>
                <w:sz w:val="20"/>
                <w:szCs w:val="20"/>
              </w:rPr>
            </w:pPr>
            <w:r>
              <w:rPr>
                <w:rFonts w:ascii="Akkurat Std" w:hAnsi="Akkurat Std" w:cs="Akkurat Std"/>
                <w:sz w:val="20"/>
                <w:szCs w:val="20"/>
              </w:rPr>
              <w:t>C</w:t>
            </w:r>
            <w:r w:rsidRPr="00F64F66">
              <w:rPr>
                <w:rFonts w:ascii="Akkurat Std" w:hAnsi="Akkurat Std" w:cs="Akkurat Std"/>
                <w:sz w:val="20"/>
                <w:szCs w:val="20"/>
              </w:rPr>
              <w:t>omfortable working at height.</w:t>
            </w:r>
          </w:p>
          <w:p w14:paraId="4480965B" w14:textId="77777777" w:rsidR="0068632A" w:rsidRPr="00D93284" w:rsidRDefault="0068632A" w:rsidP="000225D8">
            <w:pPr>
              <w:pStyle w:val="BodyText"/>
            </w:pPr>
          </w:p>
        </w:tc>
        <w:tc>
          <w:tcPr>
            <w:tcW w:w="3118" w:type="dxa"/>
            <w:shd w:val="clear" w:color="auto" w:fill="auto"/>
          </w:tcPr>
          <w:p w14:paraId="14150637" w14:textId="77777777" w:rsidR="0068632A" w:rsidRPr="006D2CDF" w:rsidRDefault="0068632A" w:rsidP="000225D8">
            <w:pPr>
              <w:pStyle w:val="ListParagraph"/>
              <w:spacing w:line="280" w:lineRule="exact"/>
              <w:ind w:left="885" w:right="113"/>
              <w:contextualSpacing/>
              <w:rPr>
                <w:rFonts w:ascii="Akkurat Std" w:hAnsi="Akkurat Std" w:cs="Akkurat Std"/>
              </w:rPr>
            </w:pPr>
          </w:p>
        </w:tc>
      </w:tr>
      <w:tr w:rsidR="0068632A" w:rsidRPr="00F061FF" w14:paraId="0854BBAA" w14:textId="77777777" w:rsidTr="000C4127">
        <w:trPr>
          <w:trHeight w:val="315"/>
        </w:trPr>
        <w:tc>
          <w:tcPr>
            <w:tcW w:w="1536" w:type="dxa"/>
            <w:shd w:val="clear" w:color="auto" w:fill="auto"/>
          </w:tcPr>
          <w:p w14:paraId="52ABCEF3" w14:textId="77777777" w:rsidR="0068632A" w:rsidRPr="00594BA7" w:rsidRDefault="0068632A" w:rsidP="000225D8">
            <w:pPr>
              <w:rPr>
                <w:rFonts w:ascii="Akkurat Std" w:eastAsia="Calibri" w:hAnsi="Akkurat Std" w:cs="Akkurat Std"/>
                <w:sz w:val="20"/>
                <w:szCs w:val="20"/>
              </w:rPr>
            </w:pPr>
            <w:r w:rsidRPr="00594BA7">
              <w:rPr>
                <w:rFonts w:ascii="Akkurat Std" w:eastAsia="Calibri" w:hAnsi="Akkurat Std" w:cs="Akkurat Std"/>
                <w:sz w:val="20"/>
                <w:szCs w:val="20"/>
              </w:rPr>
              <w:t>Experience</w:t>
            </w:r>
          </w:p>
        </w:tc>
        <w:tc>
          <w:tcPr>
            <w:tcW w:w="4560" w:type="dxa"/>
            <w:shd w:val="clear" w:color="auto" w:fill="auto"/>
          </w:tcPr>
          <w:p w14:paraId="6C9BF72C" w14:textId="77777777" w:rsidR="0068632A" w:rsidRDefault="0068632A" w:rsidP="000C4127">
            <w:pPr>
              <w:numPr>
                <w:ilvl w:val="0"/>
                <w:numId w:val="39"/>
              </w:numPr>
              <w:spacing w:after="0" w:line="240" w:lineRule="auto"/>
              <w:rPr>
                <w:rFonts w:ascii="Akkurat Std" w:hAnsi="Akkurat Std" w:cs="Akkurat Std"/>
                <w:sz w:val="20"/>
                <w:szCs w:val="20"/>
              </w:rPr>
            </w:pPr>
            <w:r w:rsidRPr="00F64F66">
              <w:rPr>
                <w:rFonts w:ascii="Akkurat Std" w:hAnsi="Akkurat Std" w:cs="Akkurat Std"/>
                <w:sz w:val="20"/>
                <w:szCs w:val="20"/>
              </w:rPr>
              <w:t>Experience in a similar customer focused environment.</w:t>
            </w:r>
          </w:p>
          <w:p w14:paraId="7FAE9ACE" w14:textId="093D4297" w:rsidR="000C4127" w:rsidRPr="000C4127" w:rsidRDefault="000C4127" w:rsidP="000C4127">
            <w:pPr>
              <w:spacing w:after="0" w:line="240" w:lineRule="auto"/>
              <w:rPr>
                <w:rFonts w:ascii="Akkurat Std" w:hAnsi="Akkurat Std" w:cs="Akkurat Std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875C007" w14:textId="77777777" w:rsidR="0068632A" w:rsidRPr="00F061FF" w:rsidRDefault="0068632A" w:rsidP="0068632A">
            <w:pPr>
              <w:pStyle w:val="ListParagraph"/>
              <w:numPr>
                <w:ilvl w:val="0"/>
                <w:numId w:val="39"/>
              </w:numPr>
              <w:spacing w:line="280" w:lineRule="exact"/>
              <w:ind w:right="113"/>
              <w:contextualSpacing/>
            </w:pPr>
            <w:r w:rsidRPr="004A7B2B">
              <w:rPr>
                <w:rFonts w:ascii="Akkurat Std" w:hAnsi="Akkurat Std" w:cs="Akkurat Std"/>
              </w:rPr>
              <w:t>Experien</w:t>
            </w:r>
            <w:r>
              <w:rPr>
                <w:rFonts w:ascii="Akkurat Std" w:hAnsi="Akkurat Std" w:cs="Akkurat Std"/>
              </w:rPr>
              <w:t>ce in working in a theatre.</w:t>
            </w:r>
          </w:p>
        </w:tc>
      </w:tr>
      <w:tr w:rsidR="0068632A" w:rsidRPr="00F061FF" w14:paraId="739B3B9E" w14:textId="77777777" w:rsidTr="000C4127">
        <w:trPr>
          <w:trHeight w:val="315"/>
        </w:trPr>
        <w:tc>
          <w:tcPr>
            <w:tcW w:w="1536" w:type="dxa"/>
            <w:shd w:val="clear" w:color="auto" w:fill="auto"/>
          </w:tcPr>
          <w:p w14:paraId="35B02A8C" w14:textId="77777777" w:rsidR="0068632A" w:rsidRPr="00594BA7" w:rsidRDefault="0068632A" w:rsidP="000225D8">
            <w:pPr>
              <w:rPr>
                <w:rFonts w:ascii="Akkurat Std" w:eastAsia="Calibri" w:hAnsi="Akkurat Std" w:cs="Akkurat Std"/>
                <w:sz w:val="20"/>
                <w:szCs w:val="20"/>
              </w:rPr>
            </w:pPr>
            <w:r w:rsidRPr="00594BA7">
              <w:rPr>
                <w:rFonts w:ascii="Akkurat Std" w:eastAsia="Calibri" w:hAnsi="Akkurat Std" w:cs="Akkurat Std"/>
                <w:sz w:val="20"/>
                <w:szCs w:val="20"/>
              </w:rPr>
              <w:lastRenderedPageBreak/>
              <w:t>Personal attributes</w:t>
            </w:r>
          </w:p>
        </w:tc>
        <w:tc>
          <w:tcPr>
            <w:tcW w:w="4560" w:type="dxa"/>
            <w:shd w:val="clear" w:color="auto" w:fill="auto"/>
          </w:tcPr>
          <w:p w14:paraId="425D02C5" w14:textId="77777777" w:rsidR="0068632A" w:rsidRPr="00413A21" w:rsidRDefault="0068632A" w:rsidP="0068632A">
            <w:pPr>
              <w:numPr>
                <w:ilvl w:val="0"/>
                <w:numId w:val="38"/>
              </w:numPr>
              <w:spacing w:after="0" w:line="240" w:lineRule="auto"/>
              <w:rPr>
                <w:rFonts w:ascii="Akkurat Std" w:hAnsi="Akkurat Std" w:cs="Akkurat Std"/>
                <w:sz w:val="20"/>
              </w:rPr>
            </w:pPr>
            <w:r w:rsidRPr="00413A21">
              <w:rPr>
                <w:rFonts w:ascii="Akkurat Std" w:hAnsi="Akkurat Std" w:cs="Akkurat Std"/>
                <w:sz w:val="20"/>
              </w:rPr>
              <w:t xml:space="preserve">Self-motivated team-player with a positive outlook, able to work on own initiative. </w:t>
            </w:r>
          </w:p>
          <w:p w14:paraId="0540051B" w14:textId="77777777" w:rsidR="0068632A" w:rsidRPr="00413A21" w:rsidRDefault="0068632A" w:rsidP="0068632A">
            <w:pPr>
              <w:numPr>
                <w:ilvl w:val="0"/>
                <w:numId w:val="38"/>
              </w:numPr>
              <w:spacing w:after="0" w:line="240" w:lineRule="auto"/>
              <w:rPr>
                <w:rFonts w:ascii="Akkurat Std" w:hAnsi="Akkurat Std" w:cs="Akkurat Std"/>
                <w:sz w:val="20"/>
              </w:rPr>
            </w:pPr>
            <w:r w:rsidRPr="00413A21">
              <w:rPr>
                <w:rFonts w:ascii="Akkurat Std" w:hAnsi="Akkurat Std" w:cs="Akkurat Std"/>
                <w:sz w:val="20"/>
              </w:rPr>
              <w:t>Personal enthusiasm and drive to improve skills, experience and training.</w:t>
            </w:r>
          </w:p>
          <w:p w14:paraId="04107F81" w14:textId="77777777" w:rsidR="0068632A" w:rsidRPr="002613C2" w:rsidRDefault="0068632A" w:rsidP="0068632A">
            <w:pPr>
              <w:numPr>
                <w:ilvl w:val="0"/>
                <w:numId w:val="38"/>
              </w:numPr>
              <w:spacing w:after="0" w:line="240" w:lineRule="auto"/>
              <w:rPr>
                <w:rFonts w:ascii="Akkurat Std" w:hAnsi="Akkurat Std" w:cs="Akkurat Std"/>
                <w:sz w:val="20"/>
              </w:rPr>
            </w:pPr>
            <w:r w:rsidRPr="00413A21">
              <w:rPr>
                <w:rFonts w:ascii="Akkurat Std" w:hAnsi="Akkurat Std" w:cs="Akkurat Std"/>
                <w:sz w:val="20"/>
              </w:rPr>
              <w:t>Ability to stay calm under pressure and to solve problems.</w:t>
            </w:r>
          </w:p>
          <w:p w14:paraId="07F82F2A" w14:textId="77777777" w:rsidR="0068632A" w:rsidRPr="002516F2" w:rsidRDefault="0068632A" w:rsidP="0068632A">
            <w:pPr>
              <w:numPr>
                <w:ilvl w:val="0"/>
                <w:numId w:val="38"/>
              </w:numPr>
              <w:spacing w:after="0" w:line="240" w:lineRule="auto"/>
              <w:rPr>
                <w:rFonts w:ascii="Akkurat Std" w:eastAsia="Times New Roman" w:hAnsi="Akkurat Std" w:cs="Akkurat Std"/>
                <w:sz w:val="20"/>
                <w:szCs w:val="20"/>
              </w:rPr>
            </w:pPr>
            <w:r w:rsidRPr="002516F2">
              <w:rPr>
                <w:rFonts w:ascii="Akkurat Std" w:eastAsia="Times New Roman" w:hAnsi="Akkurat Std" w:cs="Akkurat Std"/>
                <w:sz w:val="20"/>
                <w:szCs w:val="20"/>
              </w:rPr>
              <w:t>Excellent communication and interpersonal skills, and the ability to build strong relations</w:t>
            </w:r>
            <w:r>
              <w:rPr>
                <w:rFonts w:ascii="Akkurat Std" w:eastAsia="Times New Roman" w:hAnsi="Akkurat Std" w:cs="Akkurat Std"/>
                <w:sz w:val="20"/>
                <w:szCs w:val="20"/>
              </w:rPr>
              <w:t xml:space="preserve">hips with internal </w:t>
            </w:r>
            <w:r w:rsidRPr="002516F2">
              <w:rPr>
                <w:rFonts w:ascii="Akkurat Std" w:eastAsia="Times New Roman" w:hAnsi="Akkurat Std" w:cs="Akkurat Std"/>
                <w:sz w:val="20"/>
                <w:szCs w:val="20"/>
              </w:rPr>
              <w:t>stakeholders at all levels.</w:t>
            </w:r>
          </w:p>
          <w:p w14:paraId="573613AE" w14:textId="77777777" w:rsidR="0068632A" w:rsidRDefault="0068632A" w:rsidP="0068632A">
            <w:pPr>
              <w:numPr>
                <w:ilvl w:val="0"/>
                <w:numId w:val="38"/>
              </w:numPr>
              <w:spacing w:after="0" w:line="240" w:lineRule="auto"/>
              <w:rPr>
                <w:rFonts w:ascii="Akkurat Std" w:eastAsia="Times New Roman" w:hAnsi="Akkurat Std" w:cs="Akkurat Std"/>
                <w:sz w:val="20"/>
                <w:szCs w:val="20"/>
              </w:rPr>
            </w:pPr>
            <w:r w:rsidRPr="002516F2">
              <w:rPr>
                <w:rFonts w:ascii="Akkurat Std" w:eastAsia="Times New Roman" w:hAnsi="Akkurat Std" w:cs="Akkurat Std"/>
                <w:sz w:val="20"/>
                <w:szCs w:val="20"/>
              </w:rPr>
              <w:t xml:space="preserve">The ability to </w:t>
            </w:r>
            <w:r>
              <w:rPr>
                <w:rFonts w:ascii="Akkurat Std" w:eastAsia="Times New Roman" w:hAnsi="Akkurat Std" w:cs="Akkurat Std"/>
                <w:sz w:val="20"/>
                <w:szCs w:val="20"/>
              </w:rPr>
              <w:t>take initiative</w:t>
            </w:r>
            <w:r w:rsidRPr="002516F2">
              <w:rPr>
                <w:rFonts w:ascii="Akkurat Std" w:eastAsia="Times New Roman" w:hAnsi="Akkurat Std" w:cs="Akkurat Std"/>
                <w:sz w:val="20"/>
                <w:szCs w:val="20"/>
              </w:rPr>
              <w:t xml:space="preserve"> and</w:t>
            </w:r>
            <w:r>
              <w:rPr>
                <w:rFonts w:ascii="Akkurat Std" w:eastAsia="Times New Roman" w:hAnsi="Akkurat Std" w:cs="Akkurat Std"/>
                <w:sz w:val="20"/>
                <w:szCs w:val="20"/>
              </w:rPr>
              <w:t xml:space="preserve"> to solve problems with exceptional attention to detail</w:t>
            </w:r>
            <w:r w:rsidRPr="002516F2">
              <w:rPr>
                <w:rFonts w:ascii="Akkurat Std" w:eastAsia="Times New Roman" w:hAnsi="Akkurat Std" w:cs="Akkurat Std"/>
                <w:sz w:val="20"/>
                <w:szCs w:val="20"/>
              </w:rPr>
              <w:t>.</w:t>
            </w:r>
          </w:p>
          <w:p w14:paraId="54CB06A4" w14:textId="21025212" w:rsidR="0068632A" w:rsidRPr="000C4127" w:rsidRDefault="0068632A" w:rsidP="000C412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kkurat Std" w:hAnsi="Akkurat Std" w:cs="Akkurat Std"/>
                <w:sz w:val="20"/>
                <w:szCs w:val="20"/>
              </w:rPr>
            </w:pPr>
            <w:r w:rsidRPr="00F64F66">
              <w:rPr>
                <w:rFonts w:ascii="Akkurat Std" w:hAnsi="Akkurat Std" w:cs="Akkurat Std"/>
                <w:sz w:val="20"/>
                <w:szCs w:val="20"/>
              </w:rPr>
              <w:t>Ability and willingness to work evenings</w:t>
            </w:r>
            <w:r w:rsidR="00A40CC6">
              <w:rPr>
                <w:rFonts w:ascii="Akkurat Std" w:hAnsi="Akkurat Std" w:cs="Akkurat Std"/>
                <w:sz w:val="20"/>
                <w:szCs w:val="20"/>
              </w:rPr>
              <w:t xml:space="preserve">, </w:t>
            </w:r>
            <w:r w:rsidRPr="00F64F66">
              <w:rPr>
                <w:rFonts w:ascii="Akkurat Std" w:hAnsi="Akkurat Std" w:cs="Akkurat Std"/>
                <w:sz w:val="20"/>
                <w:szCs w:val="20"/>
              </w:rPr>
              <w:t>weekends</w:t>
            </w:r>
            <w:r w:rsidR="00A40CC6">
              <w:rPr>
                <w:rFonts w:ascii="Akkurat Std" w:hAnsi="Akkurat Std" w:cs="Akkurat Std"/>
                <w:sz w:val="20"/>
                <w:szCs w:val="20"/>
              </w:rPr>
              <w:t xml:space="preserve"> and bank holidays</w:t>
            </w:r>
            <w:r>
              <w:rPr>
                <w:rFonts w:ascii="Akkurat Std" w:hAnsi="Akkurat Std" w:cs="Akkurat Std"/>
                <w:sz w:val="20"/>
                <w:szCs w:val="20"/>
              </w:rPr>
              <w:t>.</w:t>
            </w:r>
          </w:p>
          <w:p w14:paraId="0BCA998C" w14:textId="77777777" w:rsidR="0068632A" w:rsidRPr="00F061FF" w:rsidRDefault="0068632A" w:rsidP="000225D8">
            <w:pPr>
              <w:pStyle w:val="ListParagraph"/>
              <w:tabs>
                <w:tab w:val="left" w:pos="2980"/>
              </w:tabs>
            </w:pPr>
          </w:p>
        </w:tc>
        <w:tc>
          <w:tcPr>
            <w:tcW w:w="3118" w:type="dxa"/>
            <w:shd w:val="clear" w:color="auto" w:fill="auto"/>
          </w:tcPr>
          <w:p w14:paraId="76714CC6" w14:textId="77777777" w:rsidR="0068632A" w:rsidRPr="00594BA7" w:rsidRDefault="0068632A" w:rsidP="0068632A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Akkurat Std" w:hAnsi="Akkurat Std" w:cs="Akkurat Std"/>
              </w:rPr>
            </w:pPr>
            <w:r w:rsidRPr="00594BA7">
              <w:rPr>
                <w:rFonts w:ascii="Akkurat Std" w:hAnsi="Akkurat Std" w:cs="Akkurat Std"/>
              </w:rPr>
              <w:t>An active interest in the cultural sector</w:t>
            </w:r>
          </w:p>
        </w:tc>
      </w:tr>
    </w:tbl>
    <w:p w14:paraId="7CF09AB5" w14:textId="356C1B9F" w:rsidR="000660CD" w:rsidRDefault="000660CD" w:rsidP="004D3392">
      <w:pPr>
        <w:rPr>
          <w:rFonts w:ascii="Akkurat Std" w:hAnsi="Akkurat Std" w:cs="Akkurat Std"/>
          <w:b/>
        </w:rPr>
      </w:pPr>
    </w:p>
    <w:p w14:paraId="1E43B6B5" w14:textId="7F02F185" w:rsidR="000C4127" w:rsidRPr="000C4127" w:rsidRDefault="00897B2A" w:rsidP="000C4127">
      <w:pPr>
        <w:rPr>
          <w:rFonts w:ascii="Akkurat Std" w:hAnsi="Akkurat Std" w:cs="Akkurat Std"/>
          <w:b/>
        </w:rPr>
      </w:pPr>
      <w:r w:rsidRPr="009702B7">
        <w:rPr>
          <w:rFonts w:ascii="Akkurat Std" w:hAnsi="Akkurat Std" w:cs="Akkurat Std"/>
          <w:b/>
        </w:rPr>
        <w:t xml:space="preserve">To </w:t>
      </w:r>
      <w:r w:rsidR="0002502D" w:rsidRPr="009702B7">
        <w:rPr>
          <w:rFonts w:ascii="Akkurat Std" w:hAnsi="Akkurat Std" w:cs="Akkurat Std"/>
          <w:b/>
        </w:rPr>
        <w:t>be successful in this role</w:t>
      </w:r>
      <w:r w:rsidR="00012D84">
        <w:rPr>
          <w:rFonts w:ascii="Akkurat Std" w:hAnsi="Akkurat Std" w:cs="Akkurat Std"/>
          <w:b/>
        </w:rPr>
        <w:t>,</w:t>
      </w:r>
      <w:r w:rsidR="0002502D" w:rsidRPr="009702B7">
        <w:rPr>
          <w:rFonts w:ascii="Akkurat Std" w:hAnsi="Akkurat Std" w:cs="Akkurat Std"/>
          <w:b/>
        </w:rPr>
        <w:t xml:space="preserve"> </w:t>
      </w:r>
      <w:r w:rsidR="000660CD" w:rsidRPr="009702B7">
        <w:rPr>
          <w:rFonts w:ascii="Akkurat Std" w:hAnsi="Akkurat Std" w:cs="Akkurat Std"/>
          <w:b/>
        </w:rPr>
        <w:t>you will</w:t>
      </w:r>
      <w:r w:rsidR="0002502D" w:rsidRPr="009702B7">
        <w:rPr>
          <w:rFonts w:ascii="Akkurat Std" w:hAnsi="Akkurat Std" w:cs="Akkurat Std"/>
          <w:b/>
        </w:rPr>
        <w:t xml:space="preserve"> need to </w:t>
      </w:r>
      <w:r w:rsidR="000C4127">
        <w:rPr>
          <w:rFonts w:ascii="Akkurat Std" w:hAnsi="Akkurat Std" w:cs="Akkurat Std"/>
          <w:b/>
        </w:rPr>
        <w:t>demonstrate commitment to our values</w:t>
      </w:r>
      <w:r w:rsidR="005B78BE" w:rsidRPr="009702B7">
        <w:rPr>
          <w:rFonts w:ascii="Akkurat Std" w:hAnsi="Akkurat Std" w:cs="Akkurat Std"/>
          <w:b/>
        </w:rPr>
        <w:t>:</w:t>
      </w:r>
      <w:r w:rsidR="000C4127" w:rsidRPr="00E91B96">
        <w:rPr>
          <w:rFonts w:ascii="Akkurat Std" w:hAnsi="Akkurat Std" w:cs="Akkurat Std"/>
          <w:b/>
          <w:noProof/>
          <w:color w:val="002B49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F164E32" wp14:editId="45C2D75D">
            <wp:simplePos x="0" y="0"/>
            <wp:positionH relativeFrom="page">
              <wp:posOffset>5741035</wp:posOffset>
            </wp:positionH>
            <wp:positionV relativeFrom="paragraph">
              <wp:posOffset>364490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1" name="Picture 1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127" w:rsidRPr="00E91B96">
        <w:rPr>
          <w:rFonts w:ascii="Akkurat Std" w:hAnsi="Akkurat Std" w:cs="Akkurat Std"/>
          <w:b/>
          <w:noProof/>
          <w:color w:val="002B49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ECCE6B8" wp14:editId="75BC1C2C">
            <wp:simplePos x="0" y="0"/>
            <wp:positionH relativeFrom="margin">
              <wp:posOffset>3559810</wp:posOffset>
            </wp:positionH>
            <wp:positionV relativeFrom="paragraph">
              <wp:posOffset>363220</wp:posOffset>
            </wp:positionV>
            <wp:extent cx="1292860" cy="1295400"/>
            <wp:effectExtent l="0" t="0" r="2540" b="0"/>
            <wp:wrapTight wrapText="bothSides">
              <wp:wrapPolygon edited="0">
                <wp:start x="0" y="0"/>
                <wp:lineTo x="0" y="21282"/>
                <wp:lineTo x="21324" y="21282"/>
                <wp:lineTo x="21324" y="0"/>
                <wp:lineTo x="0" y="0"/>
              </wp:wrapPolygon>
            </wp:wrapTight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b="925"/>
                    <a:stretch/>
                  </pic:blipFill>
                  <pic:spPr bwMode="auto">
                    <a:xfrm>
                      <a:off x="0" y="0"/>
                      <a:ext cx="129286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127" w:rsidRPr="00E91B96">
        <w:rPr>
          <w:rFonts w:ascii="Akkurat Std" w:hAnsi="Akkurat Std" w:cs="Akkurat Std"/>
          <w:b/>
          <w:noProof/>
          <w:color w:val="002B49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C91C370" wp14:editId="0F03787B">
            <wp:simplePos x="0" y="0"/>
            <wp:positionH relativeFrom="margin">
              <wp:posOffset>2269490</wp:posOffset>
            </wp:positionH>
            <wp:positionV relativeFrom="paragraph">
              <wp:posOffset>362585</wp:posOffset>
            </wp:positionV>
            <wp:extent cx="129921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20" y="21282"/>
                <wp:lineTo x="21220" y="0"/>
                <wp:lineTo x="0" y="0"/>
              </wp:wrapPolygon>
            </wp:wrapTight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" b="1"/>
                    <a:stretch/>
                  </pic:blipFill>
                  <pic:spPr bwMode="auto">
                    <a:xfrm>
                      <a:off x="0" y="0"/>
                      <a:ext cx="129921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127" w:rsidRPr="00E91B96">
        <w:rPr>
          <w:rFonts w:ascii="Akkurat Std" w:hAnsi="Akkurat Std" w:cs="Akkurat Std"/>
          <w:b/>
          <w:noProof/>
          <w:color w:val="002B49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331C387" wp14:editId="7726D866">
            <wp:simplePos x="0" y="0"/>
            <wp:positionH relativeFrom="margin">
              <wp:posOffset>960755</wp:posOffset>
            </wp:positionH>
            <wp:positionV relativeFrom="paragraph">
              <wp:posOffset>362585</wp:posOffset>
            </wp:positionV>
            <wp:extent cx="1311275" cy="1295400"/>
            <wp:effectExtent l="0" t="0" r="3175" b="0"/>
            <wp:wrapTight wrapText="bothSides">
              <wp:wrapPolygon edited="0">
                <wp:start x="0" y="0"/>
                <wp:lineTo x="0" y="21282"/>
                <wp:lineTo x="21338" y="21282"/>
                <wp:lineTo x="21338" y="0"/>
                <wp:lineTo x="0" y="0"/>
              </wp:wrapPolygon>
            </wp:wrapTight>
            <wp:docPr id="10" name="Picture 10" descr="Text, 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timeline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127" w:rsidRPr="00E91B96">
        <w:rPr>
          <w:rFonts w:ascii="Akkurat Std" w:hAnsi="Akkurat Std" w:cs="Akkurat Std"/>
          <w:b/>
          <w:noProof/>
          <w:color w:val="002B49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48B066" wp14:editId="07A40FE6">
            <wp:simplePos x="0" y="0"/>
            <wp:positionH relativeFrom="margin">
              <wp:posOffset>-325755</wp:posOffset>
            </wp:positionH>
            <wp:positionV relativeFrom="paragraph">
              <wp:posOffset>365125</wp:posOffset>
            </wp:positionV>
            <wp:extent cx="1285875" cy="1295400"/>
            <wp:effectExtent l="0" t="0" r="9525" b="0"/>
            <wp:wrapThrough wrapText="bothSides">
              <wp:wrapPolygon edited="0">
                <wp:start x="0" y="0"/>
                <wp:lineTo x="0" y="21282"/>
                <wp:lineTo x="21440" y="21282"/>
                <wp:lineTo x="21440" y="0"/>
                <wp:lineTo x="0" y="0"/>
              </wp:wrapPolygon>
            </wp:wrapThrough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colorTemperature colorTemp="6501"/>
                              </a14:imgEffect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50324" w14:textId="77777777" w:rsidR="000C4127" w:rsidRDefault="000C4127" w:rsidP="000C4127">
      <w:pPr>
        <w:jc w:val="both"/>
        <w:rPr>
          <w:rFonts w:ascii="Akkurat Std" w:hAnsi="Akkurat Std" w:cs="Akkurat Std"/>
          <w:sz w:val="20"/>
          <w:szCs w:val="20"/>
        </w:rPr>
      </w:pPr>
    </w:p>
    <w:p w14:paraId="62F6869B" w14:textId="3631CB11" w:rsidR="00BB7DC3" w:rsidRPr="00366F4A" w:rsidRDefault="00BB7DC3" w:rsidP="00366F4A">
      <w:pPr>
        <w:rPr>
          <w:rFonts w:ascii="Akkurat Std" w:hAnsi="Akkurat Std" w:cs="Akkurat Std"/>
          <w:sz w:val="2"/>
          <w:szCs w:val="2"/>
          <w:lang w:eastAsia="en-GB"/>
        </w:rPr>
      </w:pPr>
    </w:p>
    <w:sectPr w:rsidR="00BB7DC3" w:rsidRPr="00366F4A" w:rsidSect="00C837FF">
      <w:footerReference w:type="default" r:id="rId22"/>
      <w:pgSz w:w="11906" w:h="16838"/>
      <w:pgMar w:top="993" w:right="1274" w:bottom="568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5ECF" w14:textId="77777777" w:rsidR="0021088F" w:rsidRDefault="0021088F" w:rsidP="00FE314E">
      <w:pPr>
        <w:spacing w:after="0" w:line="240" w:lineRule="auto"/>
      </w:pPr>
      <w:r>
        <w:separator/>
      </w:r>
    </w:p>
  </w:endnote>
  <w:endnote w:type="continuationSeparator" w:id="0">
    <w:p w14:paraId="06792FF7" w14:textId="77777777" w:rsidR="0021088F" w:rsidRDefault="0021088F" w:rsidP="00FE314E">
      <w:pPr>
        <w:spacing w:after="0" w:line="240" w:lineRule="auto"/>
      </w:pPr>
      <w:r>
        <w:continuationSeparator/>
      </w:r>
    </w:p>
  </w:endnote>
  <w:endnote w:type="continuationNotice" w:id="1">
    <w:p w14:paraId="7B18C592" w14:textId="77777777" w:rsidR="0021088F" w:rsidRDefault="00210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9029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5ADF5" w14:textId="30742337" w:rsidR="0053574D" w:rsidRPr="00C1112E" w:rsidRDefault="007E2062" w:rsidP="0053574D">
        <w:pPr>
          <w:pStyle w:val="Footer"/>
          <w:rPr>
            <w:rFonts w:ascii="Arial" w:hAnsi="Arial" w:cs="Arial"/>
            <w:sz w:val="16"/>
            <w:szCs w:val="16"/>
          </w:rPr>
        </w:pPr>
        <w:r w:rsidRPr="00C1112E">
          <w:rPr>
            <w:rFonts w:ascii="Arial" w:hAnsi="Arial" w:cs="Arial"/>
            <w:sz w:val="16"/>
            <w:szCs w:val="16"/>
          </w:rPr>
          <w:t>Version: 1</w:t>
        </w:r>
        <w:r>
          <w:rPr>
            <w:rFonts w:ascii="Arial" w:hAnsi="Arial" w:cs="Arial"/>
            <w:sz w:val="16"/>
            <w:szCs w:val="16"/>
          </w:rPr>
          <w:t xml:space="preserve"> – Facilities Operative </w:t>
        </w:r>
        <w:r w:rsidR="001C5D99">
          <w:rPr>
            <w:rFonts w:ascii="Arial" w:hAnsi="Arial" w:cs="Arial"/>
            <w:sz w:val="16"/>
            <w:szCs w:val="16"/>
          </w:rPr>
          <w:t>(General)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</w:t>
        </w:r>
        <w:r w:rsidR="00F31B21">
          <w:rPr>
            <w:rFonts w:ascii="Arial" w:hAnsi="Arial" w:cs="Arial"/>
            <w:sz w:val="16"/>
            <w:szCs w:val="16"/>
          </w:rPr>
          <w:tab/>
        </w:r>
        <w:r w:rsidR="009F1092" w:rsidRPr="00C1112E">
          <w:rPr>
            <w:rFonts w:ascii="Arial" w:hAnsi="Arial" w:cs="Arial"/>
            <w:sz w:val="16"/>
            <w:szCs w:val="16"/>
          </w:rPr>
          <w:fldChar w:fldCharType="begin"/>
        </w:r>
        <w:r w:rsidR="009F1092" w:rsidRPr="00C1112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9F1092" w:rsidRPr="00C1112E">
          <w:rPr>
            <w:rFonts w:ascii="Arial" w:hAnsi="Arial" w:cs="Arial"/>
            <w:sz w:val="16"/>
            <w:szCs w:val="16"/>
          </w:rPr>
          <w:fldChar w:fldCharType="separate"/>
        </w:r>
        <w:r w:rsidR="00526C1C" w:rsidRPr="00C1112E">
          <w:rPr>
            <w:rFonts w:ascii="Arial" w:hAnsi="Arial" w:cs="Arial"/>
            <w:noProof/>
            <w:sz w:val="16"/>
            <w:szCs w:val="16"/>
          </w:rPr>
          <w:t>3</w:t>
        </w:r>
        <w:r w:rsidR="009F1092" w:rsidRPr="00C1112E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14:paraId="2A10CD48" w14:textId="294B85DE" w:rsidR="0053574D" w:rsidRPr="00C1112E" w:rsidRDefault="0053574D" w:rsidP="0053574D">
        <w:pPr>
          <w:pStyle w:val="Footer"/>
          <w:rPr>
            <w:rFonts w:ascii="Arial" w:hAnsi="Arial" w:cs="Arial"/>
            <w:sz w:val="16"/>
            <w:szCs w:val="16"/>
          </w:rPr>
        </w:pPr>
        <w:r w:rsidRPr="00C1112E">
          <w:rPr>
            <w:rFonts w:ascii="Arial" w:hAnsi="Arial" w:cs="Arial"/>
            <w:sz w:val="16"/>
            <w:szCs w:val="16"/>
          </w:rPr>
          <w:t xml:space="preserve">Date Role Created: </w:t>
        </w:r>
        <w:r w:rsidR="001C5D99">
          <w:rPr>
            <w:rFonts w:ascii="Arial" w:hAnsi="Arial" w:cs="Arial"/>
            <w:sz w:val="16"/>
            <w:szCs w:val="16"/>
          </w:rPr>
          <w:t>February 2025</w:t>
        </w:r>
      </w:p>
      <w:p w14:paraId="6877A127" w14:textId="5A882637" w:rsidR="003457FE" w:rsidRDefault="0053574D" w:rsidP="0053574D">
        <w:pPr>
          <w:pStyle w:val="Footer"/>
        </w:pPr>
        <w:r w:rsidRPr="00C1112E">
          <w:rPr>
            <w:rFonts w:ascii="Arial" w:hAnsi="Arial" w:cs="Arial"/>
            <w:sz w:val="16"/>
            <w:szCs w:val="16"/>
          </w:rPr>
          <w:t xml:space="preserve">Date Role Reviewed/Amended: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B2B5" w14:textId="77777777" w:rsidR="0021088F" w:rsidRDefault="0021088F" w:rsidP="00FE314E">
      <w:pPr>
        <w:spacing w:after="0" w:line="240" w:lineRule="auto"/>
      </w:pPr>
      <w:r>
        <w:separator/>
      </w:r>
    </w:p>
  </w:footnote>
  <w:footnote w:type="continuationSeparator" w:id="0">
    <w:p w14:paraId="3D88115F" w14:textId="77777777" w:rsidR="0021088F" w:rsidRDefault="0021088F" w:rsidP="00FE314E">
      <w:pPr>
        <w:spacing w:after="0" w:line="240" w:lineRule="auto"/>
      </w:pPr>
      <w:r>
        <w:continuationSeparator/>
      </w:r>
    </w:p>
  </w:footnote>
  <w:footnote w:type="continuationNotice" w:id="1">
    <w:p w14:paraId="6D9D3999" w14:textId="77777777" w:rsidR="0021088F" w:rsidRDefault="002108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B0C"/>
    <w:multiLevelType w:val="hybridMultilevel"/>
    <w:tmpl w:val="D8D8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4374"/>
    <w:multiLevelType w:val="hybridMultilevel"/>
    <w:tmpl w:val="A32A0E0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2C45397"/>
    <w:multiLevelType w:val="hybridMultilevel"/>
    <w:tmpl w:val="4470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3B45"/>
    <w:multiLevelType w:val="hybridMultilevel"/>
    <w:tmpl w:val="22FC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823"/>
    <w:multiLevelType w:val="hybridMultilevel"/>
    <w:tmpl w:val="9BB89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108BC"/>
    <w:multiLevelType w:val="hybridMultilevel"/>
    <w:tmpl w:val="6E4E2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40EC7"/>
    <w:multiLevelType w:val="hybridMultilevel"/>
    <w:tmpl w:val="1E20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775A"/>
    <w:multiLevelType w:val="hybridMultilevel"/>
    <w:tmpl w:val="A4140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632A0"/>
    <w:multiLevelType w:val="hybridMultilevel"/>
    <w:tmpl w:val="BBDE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AAC"/>
    <w:multiLevelType w:val="hybridMultilevel"/>
    <w:tmpl w:val="F80C9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37EC5"/>
    <w:multiLevelType w:val="hybridMultilevel"/>
    <w:tmpl w:val="E37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4F5B"/>
    <w:multiLevelType w:val="hybridMultilevel"/>
    <w:tmpl w:val="121E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3C12"/>
    <w:multiLevelType w:val="hybridMultilevel"/>
    <w:tmpl w:val="9D86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A13B1"/>
    <w:multiLevelType w:val="hybridMultilevel"/>
    <w:tmpl w:val="3992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0FAF"/>
    <w:multiLevelType w:val="hybridMultilevel"/>
    <w:tmpl w:val="D926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C254C"/>
    <w:multiLevelType w:val="hybridMultilevel"/>
    <w:tmpl w:val="3D46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B7D6D"/>
    <w:multiLevelType w:val="hybridMultilevel"/>
    <w:tmpl w:val="44528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52512"/>
    <w:multiLevelType w:val="hybridMultilevel"/>
    <w:tmpl w:val="B4FE2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82830"/>
    <w:multiLevelType w:val="hybridMultilevel"/>
    <w:tmpl w:val="FEB63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2677D4"/>
    <w:multiLevelType w:val="hybridMultilevel"/>
    <w:tmpl w:val="87A41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302EE4"/>
    <w:multiLevelType w:val="hybridMultilevel"/>
    <w:tmpl w:val="1BC8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20FDC"/>
    <w:multiLevelType w:val="hybridMultilevel"/>
    <w:tmpl w:val="5A1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C5F23"/>
    <w:multiLevelType w:val="hybridMultilevel"/>
    <w:tmpl w:val="BC3C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95D1E"/>
    <w:multiLevelType w:val="hybridMultilevel"/>
    <w:tmpl w:val="2CD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A292F"/>
    <w:multiLevelType w:val="hybridMultilevel"/>
    <w:tmpl w:val="34585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DE6B49"/>
    <w:multiLevelType w:val="hybridMultilevel"/>
    <w:tmpl w:val="1BE47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C1366"/>
    <w:multiLevelType w:val="hybridMultilevel"/>
    <w:tmpl w:val="7276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40E4C"/>
    <w:multiLevelType w:val="hybridMultilevel"/>
    <w:tmpl w:val="522E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F68"/>
    <w:multiLevelType w:val="hybridMultilevel"/>
    <w:tmpl w:val="34121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B6D0B"/>
    <w:multiLevelType w:val="hybridMultilevel"/>
    <w:tmpl w:val="2A069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B621F7"/>
    <w:multiLevelType w:val="hybridMultilevel"/>
    <w:tmpl w:val="810C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5628B5"/>
    <w:multiLevelType w:val="hybridMultilevel"/>
    <w:tmpl w:val="C33C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266C2"/>
    <w:multiLevelType w:val="hybridMultilevel"/>
    <w:tmpl w:val="C0BA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6411F"/>
    <w:multiLevelType w:val="hybridMultilevel"/>
    <w:tmpl w:val="FE5A7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FD7F7A"/>
    <w:multiLevelType w:val="hybridMultilevel"/>
    <w:tmpl w:val="B4DE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57B28"/>
    <w:multiLevelType w:val="hybridMultilevel"/>
    <w:tmpl w:val="BD10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1578E"/>
    <w:multiLevelType w:val="hybridMultilevel"/>
    <w:tmpl w:val="414A2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377682"/>
    <w:multiLevelType w:val="hybridMultilevel"/>
    <w:tmpl w:val="6F70B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EF569F"/>
    <w:multiLevelType w:val="hybridMultilevel"/>
    <w:tmpl w:val="0B38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A7F9F"/>
    <w:multiLevelType w:val="hybridMultilevel"/>
    <w:tmpl w:val="9D50A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857D1"/>
    <w:multiLevelType w:val="hybridMultilevel"/>
    <w:tmpl w:val="702A5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8480188">
    <w:abstractNumId w:val="38"/>
  </w:num>
  <w:num w:numId="2" w16cid:durableId="307898221">
    <w:abstractNumId w:val="22"/>
  </w:num>
  <w:num w:numId="3" w16cid:durableId="114907263">
    <w:abstractNumId w:val="13"/>
  </w:num>
  <w:num w:numId="4" w16cid:durableId="1831405290">
    <w:abstractNumId w:val="30"/>
  </w:num>
  <w:num w:numId="5" w16cid:durableId="1698576131">
    <w:abstractNumId w:val="34"/>
  </w:num>
  <w:num w:numId="6" w16cid:durableId="318003545">
    <w:abstractNumId w:val="24"/>
  </w:num>
  <w:num w:numId="7" w16cid:durableId="516234693">
    <w:abstractNumId w:val="25"/>
  </w:num>
  <w:num w:numId="8" w16cid:durableId="1071002508">
    <w:abstractNumId w:val="2"/>
  </w:num>
  <w:num w:numId="9" w16cid:durableId="1784032784">
    <w:abstractNumId w:val="33"/>
  </w:num>
  <w:num w:numId="10" w16cid:durableId="732579142">
    <w:abstractNumId w:val="40"/>
  </w:num>
  <w:num w:numId="11" w16cid:durableId="466702719">
    <w:abstractNumId w:val="5"/>
  </w:num>
  <w:num w:numId="12" w16cid:durableId="1686202736">
    <w:abstractNumId w:val="29"/>
  </w:num>
  <w:num w:numId="13" w16cid:durableId="1683170141">
    <w:abstractNumId w:val="19"/>
  </w:num>
  <w:num w:numId="14" w16cid:durableId="302127568">
    <w:abstractNumId w:val="36"/>
  </w:num>
  <w:num w:numId="15" w16cid:durableId="1685205813">
    <w:abstractNumId w:val="4"/>
  </w:num>
  <w:num w:numId="16" w16cid:durableId="1386489633">
    <w:abstractNumId w:val="6"/>
  </w:num>
  <w:num w:numId="17" w16cid:durableId="924074349">
    <w:abstractNumId w:val="26"/>
  </w:num>
  <w:num w:numId="18" w16cid:durableId="109710178">
    <w:abstractNumId w:val="27"/>
  </w:num>
  <w:num w:numId="19" w16cid:durableId="1144544285">
    <w:abstractNumId w:val="8"/>
  </w:num>
  <w:num w:numId="20" w16cid:durableId="514270016">
    <w:abstractNumId w:val="21"/>
  </w:num>
  <w:num w:numId="21" w16cid:durableId="809589210">
    <w:abstractNumId w:val="3"/>
  </w:num>
  <w:num w:numId="22" w16cid:durableId="805049544">
    <w:abstractNumId w:val="0"/>
  </w:num>
  <w:num w:numId="23" w16cid:durableId="1425569555">
    <w:abstractNumId w:val="20"/>
  </w:num>
  <w:num w:numId="24" w16cid:durableId="1470900418">
    <w:abstractNumId w:val="18"/>
  </w:num>
  <w:num w:numId="25" w16cid:durableId="1546796024">
    <w:abstractNumId w:val="32"/>
  </w:num>
  <w:num w:numId="26" w16cid:durableId="948975860">
    <w:abstractNumId w:val="31"/>
  </w:num>
  <w:num w:numId="27" w16cid:durableId="1727021228">
    <w:abstractNumId w:val="10"/>
  </w:num>
  <w:num w:numId="28" w16cid:durableId="1712804467">
    <w:abstractNumId w:val="15"/>
  </w:num>
  <w:num w:numId="29" w16cid:durableId="52118032">
    <w:abstractNumId w:val="12"/>
  </w:num>
  <w:num w:numId="30" w16cid:durableId="1315141056">
    <w:abstractNumId w:val="11"/>
  </w:num>
  <w:num w:numId="31" w16cid:durableId="1376193181">
    <w:abstractNumId w:val="28"/>
  </w:num>
  <w:num w:numId="32" w16cid:durableId="798303640">
    <w:abstractNumId w:val="17"/>
  </w:num>
  <w:num w:numId="33" w16cid:durableId="747923399">
    <w:abstractNumId w:val="23"/>
  </w:num>
  <w:num w:numId="34" w16cid:durableId="990910462">
    <w:abstractNumId w:val="14"/>
  </w:num>
  <w:num w:numId="35" w16cid:durableId="1784688313">
    <w:abstractNumId w:val="39"/>
  </w:num>
  <w:num w:numId="36" w16cid:durableId="440538241">
    <w:abstractNumId w:val="35"/>
  </w:num>
  <w:num w:numId="37" w16cid:durableId="1650284580">
    <w:abstractNumId w:val="7"/>
  </w:num>
  <w:num w:numId="38" w16cid:durableId="1191727474">
    <w:abstractNumId w:val="16"/>
  </w:num>
  <w:num w:numId="39" w16cid:durableId="1310014047">
    <w:abstractNumId w:val="37"/>
  </w:num>
  <w:num w:numId="40" w16cid:durableId="1989899006">
    <w:abstractNumId w:val="1"/>
  </w:num>
  <w:num w:numId="41" w16cid:durableId="600264008">
    <w:abstractNumId w:val="9"/>
  </w:num>
  <w:num w:numId="42" w16cid:durableId="191739362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70"/>
    <w:rsid w:val="00000C95"/>
    <w:rsid w:val="00002878"/>
    <w:rsid w:val="000046EB"/>
    <w:rsid w:val="00005A0F"/>
    <w:rsid w:val="00012412"/>
    <w:rsid w:val="00012D84"/>
    <w:rsid w:val="00014F80"/>
    <w:rsid w:val="00023161"/>
    <w:rsid w:val="00023B19"/>
    <w:rsid w:val="0002502D"/>
    <w:rsid w:val="0002773D"/>
    <w:rsid w:val="000432BB"/>
    <w:rsid w:val="00045F6F"/>
    <w:rsid w:val="00053198"/>
    <w:rsid w:val="0005540A"/>
    <w:rsid w:val="0005717E"/>
    <w:rsid w:val="00060FF3"/>
    <w:rsid w:val="0006285F"/>
    <w:rsid w:val="000654D7"/>
    <w:rsid w:val="000660CD"/>
    <w:rsid w:val="00074E0B"/>
    <w:rsid w:val="000948A5"/>
    <w:rsid w:val="00095696"/>
    <w:rsid w:val="000A646F"/>
    <w:rsid w:val="000C14E8"/>
    <w:rsid w:val="000C4127"/>
    <w:rsid w:val="000D3AA1"/>
    <w:rsid w:val="000D62FF"/>
    <w:rsid w:val="000F6D8B"/>
    <w:rsid w:val="00101C2C"/>
    <w:rsid w:val="00104C63"/>
    <w:rsid w:val="00112A86"/>
    <w:rsid w:val="0011504A"/>
    <w:rsid w:val="00122535"/>
    <w:rsid w:val="00130402"/>
    <w:rsid w:val="00133E4D"/>
    <w:rsid w:val="00143607"/>
    <w:rsid w:val="00143E9E"/>
    <w:rsid w:val="00151B21"/>
    <w:rsid w:val="00153783"/>
    <w:rsid w:val="001566F8"/>
    <w:rsid w:val="00161432"/>
    <w:rsid w:val="00161852"/>
    <w:rsid w:val="00183323"/>
    <w:rsid w:val="00183EF3"/>
    <w:rsid w:val="00187C36"/>
    <w:rsid w:val="00190A67"/>
    <w:rsid w:val="00194DD4"/>
    <w:rsid w:val="001960D3"/>
    <w:rsid w:val="001C07FB"/>
    <w:rsid w:val="001C2873"/>
    <w:rsid w:val="001C5D99"/>
    <w:rsid w:val="001D2212"/>
    <w:rsid w:val="001D3FF6"/>
    <w:rsid w:val="001D4715"/>
    <w:rsid w:val="001D4EDF"/>
    <w:rsid w:val="001E1DEE"/>
    <w:rsid w:val="001E3BFC"/>
    <w:rsid w:val="001F49EE"/>
    <w:rsid w:val="001F6F6F"/>
    <w:rsid w:val="0021088F"/>
    <w:rsid w:val="00217439"/>
    <w:rsid w:val="00221F69"/>
    <w:rsid w:val="00233C9F"/>
    <w:rsid w:val="00237506"/>
    <w:rsid w:val="002431C9"/>
    <w:rsid w:val="00243323"/>
    <w:rsid w:val="00251F3A"/>
    <w:rsid w:val="0025319E"/>
    <w:rsid w:val="00254813"/>
    <w:rsid w:val="0025616A"/>
    <w:rsid w:val="00257C47"/>
    <w:rsid w:val="00263758"/>
    <w:rsid w:val="0026443B"/>
    <w:rsid w:val="00267CB3"/>
    <w:rsid w:val="00274111"/>
    <w:rsid w:val="00285E12"/>
    <w:rsid w:val="00287FEE"/>
    <w:rsid w:val="00290B79"/>
    <w:rsid w:val="002922FD"/>
    <w:rsid w:val="00293B61"/>
    <w:rsid w:val="002959CB"/>
    <w:rsid w:val="00296315"/>
    <w:rsid w:val="002A062D"/>
    <w:rsid w:val="002A2DFA"/>
    <w:rsid w:val="002A4CD5"/>
    <w:rsid w:val="002A5888"/>
    <w:rsid w:val="002A66F9"/>
    <w:rsid w:val="002A6957"/>
    <w:rsid w:val="002B188F"/>
    <w:rsid w:val="002B411E"/>
    <w:rsid w:val="002B5381"/>
    <w:rsid w:val="002B72FF"/>
    <w:rsid w:val="002C4AC0"/>
    <w:rsid w:val="002C709E"/>
    <w:rsid w:val="002D3AC0"/>
    <w:rsid w:val="002D5A11"/>
    <w:rsid w:val="0030700F"/>
    <w:rsid w:val="00313887"/>
    <w:rsid w:val="00316BFE"/>
    <w:rsid w:val="0032049E"/>
    <w:rsid w:val="0032238C"/>
    <w:rsid w:val="00330FE7"/>
    <w:rsid w:val="0033181B"/>
    <w:rsid w:val="00337B64"/>
    <w:rsid w:val="003457FE"/>
    <w:rsid w:val="00347DEB"/>
    <w:rsid w:val="00366F4A"/>
    <w:rsid w:val="003720EE"/>
    <w:rsid w:val="003728F0"/>
    <w:rsid w:val="003821EA"/>
    <w:rsid w:val="0038466E"/>
    <w:rsid w:val="003856FA"/>
    <w:rsid w:val="00390932"/>
    <w:rsid w:val="003911A1"/>
    <w:rsid w:val="00392C2D"/>
    <w:rsid w:val="00393B7A"/>
    <w:rsid w:val="00396604"/>
    <w:rsid w:val="003A090D"/>
    <w:rsid w:val="003B488A"/>
    <w:rsid w:val="003B7A36"/>
    <w:rsid w:val="003C2C21"/>
    <w:rsid w:val="003C50B9"/>
    <w:rsid w:val="003C5717"/>
    <w:rsid w:val="003C7A24"/>
    <w:rsid w:val="003D50B9"/>
    <w:rsid w:val="003E67D3"/>
    <w:rsid w:val="003E69D7"/>
    <w:rsid w:val="003F245E"/>
    <w:rsid w:val="003F2D5A"/>
    <w:rsid w:val="003F4515"/>
    <w:rsid w:val="00402E2A"/>
    <w:rsid w:val="004063E8"/>
    <w:rsid w:val="00407472"/>
    <w:rsid w:val="004105E5"/>
    <w:rsid w:val="004118DE"/>
    <w:rsid w:val="00423444"/>
    <w:rsid w:val="00424F27"/>
    <w:rsid w:val="00441311"/>
    <w:rsid w:val="004422AF"/>
    <w:rsid w:val="00443E69"/>
    <w:rsid w:val="00447F86"/>
    <w:rsid w:val="00451F39"/>
    <w:rsid w:val="00454118"/>
    <w:rsid w:val="00457F80"/>
    <w:rsid w:val="00461C1F"/>
    <w:rsid w:val="004710FC"/>
    <w:rsid w:val="00497B7D"/>
    <w:rsid w:val="004A1F32"/>
    <w:rsid w:val="004A2DF3"/>
    <w:rsid w:val="004B113E"/>
    <w:rsid w:val="004B3864"/>
    <w:rsid w:val="004B55C7"/>
    <w:rsid w:val="004C2CAB"/>
    <w:rsid w:val="004C696F"/>
    <w:rsid w:val="004D3392"/>
    <w:rsid w:val="004D4398"/>
    <w:rsid w:val="004E007A"/>
    <w:rsid w:val="004E0B7F"/>
    <w:rsid w:val="004E14AA"/>
    <w:rsid w:val="004F006E"/>
    <w:rsid w:val="004F34FA"/>
    <w:rsid w:val="004F61B6"/>
    <w:rsid w:val="005013B7"/>
    <w:rsid w:val="00501474"/>
    <w:rsid w:val="00506EDC"/>
    <w:rsid w:val="00507D4E"/>
    <w:rsid w:val="00507F0D"/>
    <w:rsid w:val="00511F3F"/>
    <w:rsid w:val="00513DE4"/>
    <w:rsid w:val="00514D32"/>
    <w:rsid w:val="0051572A"/>
    <w:rsid w:val="00516D76"/>
    <w:rsid w:val="005213C5"/>
    <w:rsid w:val="00526C1C"/>
    <w:rsid w:val="00531EDD"/>
    <w:rsid w:val="0053574D"/>
    <w:rsid w:val="005359C8"/>
    <w:rsid w:val="00553785"/>
    <w:rsid w:val="005572B6"/>
    <w:rsid w:val="00557469"/>
    <w:rsid w:val="00557AB4"/>
    <w:rsid w:val="00563990"/>
    <w:rsid w:val="0056582B"/>
    <w:rsid w:val="00565940"/>
    <w:rsid w:val="00571849"/>
    <w:rsid w:val="00571A05"/>
    <w:rsid w:val="0057342A"/>
    <w:rsid w:val="00580731"/>
    <w:rsid w:val="005830EB"/>
    <w:rsid w:val="0058703D"/>
    <w:rsid w:val="0058747C"/>
    <w:rsid w:val="0059344A"/>
    <w:rsid w:val="005A444F"/>
    <w:rsid w:val="005A4B73"/>
    <w:rsid w:val="005A59C5"/>
    <w:rsid w:val="005A6A28"/>
    <w:rsid w:val="005B110C"/>
    <w:rsid w:val="005B3A76"/>
    <w:rsid w:val="005B3B10"/>
    <w:rsid w:val="005B78BE"/>
    <w:rsid w:val="005C5F57"/>
    <w:rsid w:val="005D179A"/>
    <w:rsid w:val="005D5066"/>
    <w:rsid w:val="005D6228"/>
    <w:rsid w:val="005F1EBC"/>
    <w:rsid w:val="005F2726"/>
    <w:rsid w:val="005F6333"/>
    <w:rsid w:val="00604DC3"/>
    <w:rsid w:val="00605C4B"/>
    <w:rsid w:val="006107E9"/>
    <w:rsid w:val="00611D94"/>
    <w:rsid w:val="00615D0B"/>
    <w:rsid w:val="00623E48"/>
    <w:rsid w:val="006252AD"/>
    <w:rsid w:val="006268DE"/>
    <w:rsid w:val="00627518"/>
    <w:rsid w:val="00631C7B"/>
    <w:rsid w:val="00632A28"/>
    <w:rsid w:val="00650BC4"/>
    <w:rsid w:val="00651500"/>
    <w:rsid w:val="0067002C"/>
    <w:rsid w:val="0067745D"/>
    <w:rsid w:val="0068067A"/>
    <w:rsid w:val="00680CFC"/>
    <w:rsid w:val="00682392"/>
    <w:rsid w:val="006836D7"/>
    <w:rsid w:val="00686186"/>
    <w:rsid w:val="0068632A"/>
    <w:rsid w:val="00687F60"/>
    <w:rsid w:val="006920B0"/>
    <w:rsid w:val="00693DDF"/>
    <w:rsid w:val="006977ED"/>
    <w:rsid w:val="006A5F51"/>
    <w:rsid w:val="006B1406"/>
    <w:rsid w:val="006C44F1"/>
    <w:rsid w:val="006C51D1"/>
    <w:rsid w:val="006D2F10"/>
    <w:rsid w:val="006D30A2"/>
    <w:rsid w:val="006D31B6"/>
    <w:rsid w:val="006D5875"/>
    <w:rsid w:val="006D6211"/>
    <w:rsid w:val="006D67DE"/>
    <w:rsid w:val="006D6E47"/>
    <w:rsid w:val="006E276D"/>
    <w:rsid w:val="006E7F4A"/>
    <w:rsid w:val="006F0FFB"/>
    <w:rsid w:val="006F60E8"/>
    <w:rsid w:val="0070034D"/>
    <w:rsid w:val="007165F0"/>
    <w:rsid w:val="0072555A"/>
    <w:rsid w:val="00725B67"/>
    <w:rsid w:val="00725E0B"/>
    <w:rsid w:val="007262AA"/>
    <w:rsid w:val="00731937"/>
    <w:rsid w:val="00736BE2"/>
    <w:rsid w:val="00743007"/>
    <w:rsid w:val="00743BD5"/>
    <w:rsid w:val="007444DF"/>
    <w:rsid w:val="007455DB"/>
    <w:rsid w:val="00756584"/>
    <w:rsid w:val="00772BD5"/>
    <w:rsid w:val="007742AD"/>
    <w:rsid w:val="00775E5E"/>
    <w:rsid w:val="0078499A"/>
    <w:rsid w:val="00786594"/>
    <w:rsid w:val="00791D1B"/>
    <w:rsid w:val="00791FA6"/>
    <w:rsid w:val="00793C0D"/>
    <w:rsid w:val="0079462F"/>
    <w:rsid w:val="007977A5"/>
    <w:rsid w:val="007A54D8"/>
    <w:rsid w:val="007B2846"/>
    <w:rsid w:val="007B5589"/>
    <w:rsid w:val="007C2A01"/>
    <w:rsid w:val="007C6933"/>
    <w:rsid w:val="007D0DD2"/>
    <w:rsid w:val="007D6B6B"/>
    <w:rsid w:val="007E05F7"/>
    <w:rsid w:val="007E2062"/>
    <w:rsid w:val="007E2973"/>
    <w:rsid w:val="007E38AB"/>
    <w:rsid w:val="007E55D6"/>
    <w:rsid w:val="007E7AEF"/>
    <w:rsid w:val="007F2584"/>
    <w:rsid w:val="007F692C"/>
    <w:rsid w:val="007F782B"/>
    <w:rsid w:val="0080292B"/>
    <w:rsid w:val="00802DB6"/>
    <w:rsid w:val="00813728"/>
    <w:rsid w:val="00816DE3"/>
    <w:rsid w:val="008249A1"/>
    <w:rsid w:val="00825358"/>
    <w:rsid w:val="00825C84"/>
    <w:rsid w:val="0082778E"/>
    <w:rsid w:val="0083127E"/>
    <w:rsid w:val="00831FE9"/>
    <w:rsid w:val="00834534"/>
    <w:rsid w:val="00840103"/>
    <w:rsid w:val="00841C0B"/>
    <w:rsid w:val="00841F60"/>
    <w:rsid w:val="00842434"/>
    <w:rsid w:val="00846E79"/>
    <w:rsid w:val="00847918"/>
    <w:rsid w:val="00847C73"/>
    <w:rsid w:val="00856262"/>
    <w:rsid w:val="0085798F"/>
    <w:rsid w:val="008645D6"/>
    <w:rsid w:val="00865AA1"/>
    <w:rsid w:val="00866B60"/>
    <w:rsid w:val="00867304"/>
    <w:rsid w:val="0087071F"/>
    <w:rsid w:val="008763D3"/>
    <w:rsid w:val="008775FE"/>
    <w:rsid w:val="00886D11"/>
    <w:rsid w:val="008870B3"/>
    <w:rsid w:val="00897B2A"/>
    <w:rsid w:val="008A0514"/>
    <w:rsid w:val="008A25BA"/>
    <w:rsid w:val="008A2AC0"/>
    <w:rsid w:val="008A30BB"/>
    <w:rsid w:val="008A42E5"/>
    <w:rsid w:val="008A71AF"/>
    <w:rsid w:val="008D4847"/>
    <w:rsid w:val="008E39B9"/>
    <w:rsid w:val="008F0117"/>
    <w:rsid w:val="008F709D"/>
    <w:rsid w:val="008F7C8F"/>
    <w:rsid w:val="009052B7"/>
    <w:rsid w:val="0090620F"/>
    <w:rsid w:val="009129AD"/>
    <w:rsid w:val="00912DB2"/>
    <w:rsid w:val="00913815"/>
    <w:rsid w:val="009159E5"/>
    <w:rsid w:val="009177D3"/>
    <w:rsid w:val="009203DD"/>
    <w:rsid w:val="00922270"/>
    <w:rsid w:val="009242B9"/>
    <w:rsid w:val="00927800"/>
    <w:rsid w:val="009358E5"/>
    <w:rsid w:val="00936AFE"/>
    <w:rsid w:val="00937636"/>
    <w:rsid w:val="00941A1F"/>
    <w:rsid w:val="00953410"/>
    <w:rsid w:val="009559E3"/>
    <w:rsid w:val="009612D0"/>
    <w:rsid w:val="00967E02"/>
    <w:rsid w:val="009702B7"/>
    <w:rsid w:val="009719B0"/>
    <w:rsid w:val="009862F2"/>
    <w:rsid w:val="009A1484"/>
    <w:rsid w:val="009B38D2"/>
    <w:rsid w:val="009B5465"/>
    <w:rsid w:val="009B64B1"/>
    <w:rsid w:val="009C4639"/>
    <w:rsid w:val="009D666E"/>
    <w:rsid w:val="009D7207"/>
    <w:rsid w:val="009D7460"/>
    <w:rsid w:val="009E6E9A"/>
    <w:rsid w:val="009E7E65"/>
    <w:rsid w:val="009F1092"/>
    <w:rsid w:val="009F1DC4"/>
    <w:rsid w:val="00A01E2F"/>
    <w:rsid w:val="00A1406E"/>
    <w:rsid w:val="00A215CC"/>
    <w:rsid w:val="00A2200C"/>
    <w:rsid w:val="00A242A9"/>
    <w:rsid w:val="00A30202"/>
    <w:rsid w:val="00A34E62"/>
    <w:rsid w:val="00A40448"/>
    <w:rsid w:val="00A40CC6"/>
    <w:rsid w:val="00A5006F"/>
    <w:rsid w:val="00A53789"/>
    <w:rsid w:val="00A63F88"/>
    <w:rsid w:val="00A65185"/>
    <w:rsid w:val="00A6767F"/>
    <w:rsid w:val="00A70E9D"/>
    <w:rsid w:val="00A73EEE"/>
    <w:rsid w:val="00A76506"/>
    <w:rsid w:val="00A8167E"/>
    <w:rsid w:val="00A86FF8"/>
    <w:rsid w:val="00A962DC"/>
    <w:rsid w:val="00AA4520"/>
    <w:rsid w:val="00AB3B4C"/>
    <w:rsid w:val="00AB5FD4"/>
    <w:rsid w:val="00AB62B6"/>
    <w:rsid w:val="00AC17E4"/>
    <w:rsid w:val="00AD3B58"/>
    <w:rsid w:val="00AE202A"/>
    <w:rsid w:val="00AE26C3"/>
    <w:rsid w:val="00AE3F4E"/>
    <w:rsid w:val="00AF4323"/>
    <w:rsid w:val="00AF4EA7"/>
    <w:rsid w:val="00B00D8D"/>
    <w:rsid w:val="00B12FD7"/>
    <w:rsid w:val="00B13E3C"/>
    <w:rsid w:val="00B24503"/>
    <w:rsid w:val="00B25B5D"/>
    <w:rsid w:val="00B2708C"/>
    <w:rsid w:val="00B305A8"/>
    <w:rsid w:val="00B41A13"/>
    <w:rsid w:val="00B4330F"/>
    <w:rsid w:val="00B542BF"/>
    <w:rsid w:val="00B57FD0"/>
    <w:rsid w:val="00B6391F"/>
    <w:rsid w:val="00B73164"/>
    <w:rsid w:val="00B75DDC"/>
    <w:rsid w:val="00B84506"/>
    <w:rsid w:val="00BA089E"/>
    <w:rsid w:val="00BB0258"/>
    <w:rsid w:val="00BB644F"/>
    <w:rsid w:val="00BB726B"/>
    <w:rsid w:val="00BB7DC3"/>
    <w:rsid w:val="00BC1B6E"/>
    <w:rsid w:val="00BC535D"/>
    <w:rsid w:val="00BC63B6"/>
    <w:rsid w:val="00BD0AC7"/>
    <w:rsid w:val="00BD15FA"/>
    <w:rsid w:val="00BD4F89"/>
    <w:rsid w:val="00BD5E41"/>
    <w:rsid w:val="00BD76E9"/>
    <w:rsid w:val="00BD7EC5"/>
    <w:rsid w:val="00BE748E"/>
    <w:rsid w:val="00BF1F40"/>
    <w:rsid w:val="00BF76DC"/>
    <w:rsid w:val="00C01A36"/>
    <w:rsid w:val="00C1112E"/>
    <w:rsid w:val="00C20243"/>
    <w:rsid w:val="00C23DDE"/>
    <w:rsid w:val="00C24D48"/>
    <w:rsid w:val="00C30605"/>
    <w:rsid w:val="00C30CF7"/>
    <w:rsid w:val="00C43B00"/>
    <w:rsid w:val="00C53269"/>
    <w:rsid w:val="00C54F1C"/>
    <w:rsid w:val="00C723A4"/>
    <w:rsid w:val="00C736A7"/>
    <w:rsid w:val="00C82E88"/>
    <w:rsid w:val="00C837FF"/>
    <w:rsid w:val="00C83F91"/>
    <w:rsid w:val="00C86286"/>
    <w:rsid w:val="00C90D8E"/>
    <w:rsid w:val="00C93A01"/>
    <w:rsid w:val="00C97D7F"/>
    <w:rsid w:val="00CA2A49"/>
    <w:rsid w:val="00CA3935"/>
    <w:rsid w:val="00CB2441"/>
    <w:rsid w:val="00CB255B"/>
    <w:rsid w:val="00CB4DAA"/>
    <w:rsid w:val="00CB4F33"/>
    <w:rsid w:val="00CC392C"/>
    <w:rsid w:val="00CC715D"/>
    <w:rsid w:val="00CD6C27"/>
    <w:rsid w:val="00CD752F"/>
    <w:rsid w:val="00CE0E5A"/>
    <w:rsid w:val="00CF2D76"/>
    <w:rsid w:val="00CF4921"/>
    <w:rsid w:val="00CF4A87"/>
    <w:rsid w:val="00D01386"/>
    <w:rsid w:val="00D013F1"/>
    <w:rsid w:val="00D034A8"/>
    <w:rsid w:val="00D043E1"/>
    <w:rsid w:val="00D06816"/>
    <w:rsid w:val="00D15B1C"/>
    <w:rsid w:val="00D20900"/>
    <w:rsid w:val="00D20F45"/>
    <w:rsid w:val="00D22A1A"/>
    <w:rsid w:val="00D23211"/>
    <w:rsid w:val="00D30472"/>
    <w:rsid w:val="00D324F7"/>
    <w:rsid w:val="00D360D5"/>
    <w:rsid w:val="00D4032D"/>
    <w:rsid w:val="00D41125"/>
    <w:rsid w:val="00D43C4B"/>
    <w:rsid w:val="00D45C91"/>
    <w:rsid w:val="00D54EBD"/>
    <w:rsid w:val="00D55070"/>
    <w:rsid w:val="00D65D81"/>
    <w:rsid w:val="00D73ABF"/>
    <w:rsid w:val="00D9042D"/>
    <w:rsid w:val="00D977F2"/>
    <w:rsid w:val="00DB52F6"/>
    <w:rsid w:val="00DB7D2C"/>
    <w:rsid w:val="00DC2255"/>
    <w:rsid w:val="00DC3B1F"/>
    <w:rsid w:val="00DC6CED"/>
    <w:rsid w:val="00DD51BF"/>
    <w:rsid w:val="00DE10BD"/>
    <w:rsid w:val="00DE32D8"/>
    <w:rsid w:val="00DE388F"/>
    <w:rsid w:val="00DE4A62"/>
    <w:rsid w:val="00DF0376"/>
    <w:rsid w:val="00E06AAA"/>
    <w:rsid w:val="00E06FA3"/>
    <w:rsid w:val="00E258FF"/>
    <w:rsid w:val="00E3567E"/>
    <w:rsid w:val="00E375D8"/>
    <w:rsid w:val="00E479E2"/>
    <w:rsid w:val="00E51669"/>
    <w:rsid w:val="00E6005D"/>
    <w:rsid w:val="00E61505"/>
    <w:rsid w:val="00E73DDD"/>
    <w:rsid w:val="00E76F94"/>
    <w:rsid w:val="00E818BC"/>
    <w:rsid w:val="00E81F52"/>
    <w:rsid w:val="00E84004"/>
    <w:rsid w:val="00E84289"/>
    <w:rsid w:val="00E868E4"/>
    <w:rsid w:val="00E920DB"/>
    <w:rsid w:val="00E97815"/>
    <w:rsid w:val="00EA1FE4"/>
    <w:rsid w:val="00EA6280"/>
    <w:rsid w:val="00EA6E9A"/>
    <w:rsid w:val="00EB12E1"/>
    <w:rsid w:val="00ED5C1C"/>
    <w:rsid w:val="00EE5883"/>
    <w:rsid w:val="00EE657E"/>
    <w:rsid w:val="00EE712B"/>
    <w:rsid w:val="00EF01A4"/>
    <w:rsid w:val="00F01657"/>
    <w:rsid w:val="00F02734"/>
    <w:rsid w:val="00F05D94"/>
    <w:rsid w:val="00F13151"/>
    <w:rsid w:val="00F137ED"/>
    <w:rsid w:val="00F2159E"/>
    <w:rsid w:val="00F21D60"/>
    <w:rsid w:val="00F27800"/>
    <w:rsid w:val="00F300D3"/>
    <w:rsid w:val="00F3051F"/>
    <w:rsid w:val="00F31B21"/>
    <w:rsid w:val="00F32683"/>
    <w:rsid w:val="00F40B90"/>
    <w:rsid w:val="00F45BAB"/>
    <w:rsid w:val="00F61C40"/>
    <w:rsid w:val="00F63D45"/>
    <w:rsid w:val="00F6452A"/>
    <w:rsid w:val="00F66A84"/>
    <w:rsid w:val="00F7027D"/>
    <w:rsid w:val="00F81ADC"/>
    <w:rsid w:val="00F8267A"/>
    <w:rsid w:val="00F82B74"/>
    <w:rsid w:val="00F90EC3"/>
    <w:rsid w:val="00F944CD"/>
    <w:rsid w:val="00F9538B"/>
    <w:rsid w:val="00F954E1"/>
    <w:rsid w:val="00F95B3B"/>
    <w:rsid w:val="00FA18BE"/>
    <w:rsid w:val="00FA2F73"/>
    <w:rsid w:val="00FB026B"/>
    <w:rsid w:val="00FB1E14"/>
    <w:rsid w:val="00FB6B4B"/>
    <w:rsid w:val="00FC0C19"/>
    <w:rsid w:val="00FC3942"/>
    <w:rsid w:val="00FC3A34"/>
    <w:rsid w:val="00FC61C0"/>
    <w:rsid w:val="00FC7B6F"/>
    <w:rsid w:val="00FD050E"/>
    <w:rsid w:val="00FE314E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9E58"/>
  <w15:docId w15:val="{E4EABD54-0CD0-4CC0-B61C-ABDCBD39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4D"/>
  </w:style>
  <w:style w:type="paragraph" w:styleId="Heading1">
    <w:name w:val="heading 1"/>
    <w:basedOn w:val="Normal"/>
    <w:next w:val="Normal"/>
    <w:link w:val="Heading1Char"/>
    <w:qFormat/>
    <w:rsid w:val="00D55070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55070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070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5070"/>
    <w:rPr>
      <w:rFonts w:ascii="Comic Sans MS" w:eastAsia="Times New Roman" w:hAnsi="Comic Sans M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D55070"/>
    <w:pPr>
      <w:spacing w:after="0" w:line="360" w:lineRule="auto"/>
      <w:ind w:firstLine="567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5070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D550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5378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6005D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E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4E"/>
  </w:style>
  <w:style w:type="paragraph" w:styleId="Footer">
    <w:name w:val="footer"/>
    <w:basedOn w:val="Normal"/>
    <w:link w:val="FooterChar"/>
    <w:uiPriority w:val="99"/>
    <w:unhideWhenUsed/>
    <w:rsid w:val="00FE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4E"/>
  </w:style>
  <w:style w:type="paragraph" w:styleId="BodyText">
    <w:name w:val="Body Text"/>
    <w:basedOn w:val="Normal"/>
    <w:link w:val="BodyTextChar"/>
    <w:uiPriority w:val="99"/>
    <w:unhideWhenUsed/>
    <w:rsid w:val="00A73E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3EEE"/>
  </w:style>
  <w:style w:type="paragraph" w:styleId="Revision">
    <w:name w:val="Revision"/>
    <w:hidden/>
    <w:uiPriority w:val="99"/>
    <w:semiHidden/>
    <w:rsid w:val="00C43B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3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B00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1566F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F137E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microsoft.com/office/2007/relationships/hdphoto" Target="media/hdphoto1.wdp" /><Relationship Id="rId18" Type="http://schemas.openxmlformats.org/officeDocument/2006/relationships/image" Target="media/image5.png" /><Relationship Id="rId21" Type="http://schemas.microsoft.com/office/2007/relationships/hdphoto" Target="media/hdphoto5.wdp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microsoft.com/office/2007/relationships/hdphoto" Target="media/hdphoto3.wdp" /><Relationship Id="rId16" Type="http://schemas.openxmlformats.org/officeDocument/2006/relationships/image" Target="media/image4.png" /><Relationship Id="rId20" Type="http://schemas.openxmlformats.org/officeDocument/2006/relationships/image" Target="media/image6.png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24" Type="http://schemas.openxmlformats.org/officeDocument/2006/relationships/theme" Target="theme/theme1.xml" /><Relationship Id="rId5" Type="http://schemas.openxmlformats.org/officeDocument/2006/relationships/numbering" Target="numbering.xml" /><Relationship Id="rId15" Type="http://schemas.microsoft.com/office/2007/relationships/hdphoto" Target="media/hdphoto2.wdp" /><Relationship Id="rId23" Type="http://schemas.openxmlformats.org/officeDocument/2006/relationships/fontTable" Target="fontTable.xml" /><Relationship Id="rId10" Type="http://schemas.openxmlformats.org/officeDocument/2006/relationships/endnotes" Target="endnotes.xml" /><Relationship Id="rId19" Type="http://schemas.microsoft.com/office/2007/relationships/hdphoto" Target="media/hdphoto4.wdp" /><Relationship Id="rId9" Type="http://schemas.openxmlformats.org/officeDocument/2006/relationships/footnotes" Target="footnotes.xml" /><Relationship Id="rId14" Type="http://schemas.openxmlformats.org/officeDocument/2006/relationships/image" Target="media/image3.png" /><Relationship Id="rId22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Hippodrome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Warnaby</dc:creator>
  <cp:lastModifiedBy>Lauren Rawlins</cp:lastModifiedBy>
  <cp:revision>5</cp:revision>
  <cp:lastPrinted>2016-02-19T12:18:00Z</cp:lastPrinted>
  <dcterms:created xsi:type="dcterms:W3CDTF">2025-03-05T14:02:00Z</dcterms:created>
  <dcterms:modified xsi:type="dcterms:W3CDTF">2025-03-07T12:34:00Z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0x0101008E78D4928AD558439488490FDD483D34</vt:lpwstr>
  </property>
</Properties>
</file>